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1D79D" w14:textId="6994FE38" w:rsidR="0074682E" w:rsidRDefault="0074682E" w:rsidP="0074682E">
      <w:pPr>
        <w:pStyle w:val="Heading1"/>
        <w:jc w:val="center"/>
      </w:pPr>
      <w:r>
        <w:t>LGMA Metrics Update</w:t>
      </w:r>
    </w:p>
    <w:p w14:paraId="28F4EFC9" w14:textId="39A719D5" w:rsidR="004E38ED" w:rsidRPr="004A2D1A" w:rsidRDefault="004E38ED" w:rsidP="0074682E">
      <w:pPr>
        <w:pStyle w:val="Heading2"/>
        <w:rPr>
          <w:rFonts w:ascii="Arial" w:eastAsiaTheme="minorHAnsi" w:hAnsi="Arial" w:cs="Arial"/>
          <w:b w:val="0"/>
          <w:color w:val="auto"/>
          <w:sz w:val="22"/>
          <w:szCs w:val="22"/>
        </w:rPr>
      </w:pPr>
      <w:r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Gustavo Reyes, from </w:t>
      </w:r>
      <w:r w:rsidR="0074682E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W</w:t>
      </w:r>
      <w:r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estern </w:t>
      </w:r>
      <w:r w:rsidR="0074682E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G</w:t>
      </w:r>
      <w:r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rowers</w:t>
      </w:r>
      <w:r w:rsidR="0074682E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,</w:t>
      </w:r>
      <w:r w:rsid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</w:t>
      </w:r>
      <w:r w:rsidR="0074682E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manage</w:t>
      </w:r>
      <w:r w:rsidR="00667B9F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d</w:t>
      </w:r>
      <w:r w:rsidR="0074682E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the</w:t>
      </w:r>
      <w:r w:rsid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</w:t>
      </w:r>
      <w:r w:rsidR="0074682E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process</w:t>
      </w:r>
      <w:r w:rsidR="00F32C88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for updating the </w:t>
      </w:r>
      <w:r w:rsidR="001312B2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CA LGMA </w:t>
      </w:r>
      <w:r w:rsidR="00F32C88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metrics</w:t>
      </w:r>
      <w:r w:rsidR="00871D82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in partnership with </w:t>
      </w:r>
      <w:r w:rsidR="00CC2B28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members of </w:t>
      </w:r>
      <w:r w:rsidR="00871D82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the Arizona and California LGMAs</w:t>
      </w:r>
      <w:r w:rsidR="00506079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and Subject Matter Experts Channah Rock (University of Arizona), Michelle Danyluk (University of Florida), </w:t>
      </w:r>
      <w:r w:rsidR="00CC2B28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and </w:t>
      </w:r>
      <w:r w:rsidR="00506079">
        <w:rPr>
          <w:rFonts w:ascii="Arial" w:eastAsiaTheme="minorHAnsi" w:hAnsi="Arial" w:cs="Arial"/>
          <w:b w:val="0"/>
          <w:color w:val="auto"/>
          <w:sz w:val="22"/>
          <w:szCs w:val="22"/>
        </w:rPr>
        <w:t>Trevor Suslow (Emeritus UC Davis)</w:t>
      </w:r>
      <w:r w:rsidR="0074682E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. </w:t>
      </w:r>
    </w:p>
    <w:p w14:paraId="64FC13ED" w14:textId="77777777" w:rsidR="00AE7D9C" w:rsidRDefault="00AE7D9C" w:rsidP="0074682E">
      <w:pPr>
        <w:pStyle w:val="Heading2"/>
        <w:rPr>
          <w:rFonts w:ascii="Arial" w:eastAsiaTheme="minorHAnsi" w:hAnsi="Arial" w:cs="Arial"/>
          <w:b w:val="0"/>
          <w:color w:val="auto"/>
          <w:sz w:val="22"/>
          <w:szCs w:val="22"/>
        </w:rPr>
      </w:pPr>
    </w:p>
    <w:p w14:paraId="22D15CE0" w14:textId="2E78A26E" w:rsidR="00871D82" w:rsidRPr="004A2D1A" w:rsidRDefault="0074682E" w:rsidP="0074682E">
      <w:pPr>
        <w:pStyle w:val="Heading2"/>
        <w:rPr>
          <w:rFonts w:ascii="Arial" w:eastAsiaTheme="minorHAnsi" w:hAnsi="Arial" w:cs="Arial"/>
          <w:b w:val="0"/>
          <w:color w:val="auto"/>
          <w:sz w:val="22"/>
          <w:szCs w:val="22"/>
        </w:rPr>
      </w:pPr>
      <w:r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In February of 2024 two priorities were set by the priority setting committee</w:t>
      </w:r>
      <w:r w:rsidR="00871D82"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>:</w:t>
      </w:r>
    </w:p>
    <w:p w14:paraId="448FF571" w14:textId="479AB148" w:rsidR="00871D82" w:rsidRPr="004A2D1A" w:rsidRDefault="0074682E" w:rsidP="004A2D1A">
      <w:pPr>
        <w:pStyle w:val="Heading2"/>
        <w:numPr>
          <w:ilvl w:val="0"/>
          <w:numId w:val="5"/>
        </w:numPr>
        <w:rPr>
          <w:rFonts w:ascii="Arial" w:eastAsiaTheme="minorHAnsi" w:hAnsi="Arial" w:cs="Arial"/>
          <w:b w:val="0"/>
          <w:color w:val="auto"/>
          <w:sz w:val="22"/>
          <w:szCs w:val="22"/>
        </w:rPr>
      </w:pPr>
      <w:r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Review Harvesting Equipment Cleaning and Sanitation </w:t>
      </w:r>
    </w:p>
    <w:p w14:paraId="32F79D87" w14:textId="336DD0DB" w:rsidR="0074682E" w:rsidRPr="004A2D1A" w:rsidRDefault="0074682E" w:rsidP="004A2D1A">
      <w:pPr>
        <w:pStyle w:val="Heading2"/>
        <w:numPr>
          <w:ilvl w:val="0"/>
          <w:numId w:val="5"/>
        </w:numPr>
        <w:rPr>
          <w:rFonts w:ascii="Arial" w:eastAsiaTheme="minorHAnsi" w:hAnsi="Arial" w:cs="Arial"/>
          <w:b w:val="0"/>
          <w:color w:val="auto"/>
          <w:sz w:val="22"/>
          <w:szCs w:val="22"/>
        </w:rPr>
      </w:pPr>
      <w:r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Review Water </w:t>
      </w:r>
      <w:r w:rsidR="009D22A9">
        <w:rPr>
          <w:rFonts w:ascii="Arial" w:eastAsiaTheme="minorHAnsi" w:hAnsi="Arial" w:cs="Arial"/>
          <w:b w:val="0"/>
          <w:color w:val="auto"/>
          <w:sz w:val="22"/>
          <w:szCs w:val="22"/>
        </w:rPr>
        <w:t>Requirements</w:t>
      </w:r>
      <w:r w:rsidRPr="004A2D1A">
        <w:rPr>
          <w:rFonts w:ascii="Arial" w:eastAsiaTheme="minorHAnsi" w:hAnsi="Arial" w:cs="Arial"/>
          <w:b w:val="0"/>
          <w:color w:val="auto"/>
          <w:sz w:val="22"/>
          <w:szCs w:val="22"/>
        </w:rPr>
        <w:t xml:space="preserve"> </w:t>
      </w:r>
    </w:p>
    <w:p w14:paraId="3BC18E81" w14:textId="77777777" w:rsidR="00AE7D9C" w:rsidRDefault="00AE7D9C" w:rsidP="0074682E">
      <w:pPr>
        <w:rPr>
          <w:rFonts w:ascii="Arial" w:hAnsi="Arial" w:cs="Arial"/>
        </w:rPr>
      </w:pPr>
    </w:p>
    <w:p w14:paraId="5496D36F" w14:textId="35954D41" w:rsidR="00655BEF" w:rsidRDefault="0074682E" w:rsidP="0074682E">
      <w:pPr>
        <w:rPr>
          <w:rFonts w:ascii="Arial" w:hAnsi="Arial" w:cs="Arial"/>
        </w:rPr>
      </w:pPr>
      <w:r w:rsidRPr="004A2D1A">
        <w:rPr>
          <w:rFonts w:ascii="Arial" w:hAnsi="Arial" w:cs="Arial"/>
        </w:rPr>
        <w:t xml:space="preserve">During the months of April and May </w:t>
      </w:r>
      <w:r w:rsidR="001E2A0F" w:rsidRPr="004A2D1A">
        <w:rPr>
          <w:rFonts w:ascii="Arial" w:hAnsi="Arial" w:cs="Arial"/>
        </w:rPr>
        <w:t xml:space="preserve">the </w:t>
      </w:r>
      <w:r w:rsidRPr="004A2D1A">
        <w:rPr>
          <w:rFonts w:ascii="Arial" w:hAnsi="Arial" w:cs="Arial"/>
        </w:rPr>
        <w:t xml:space="preserve">two </w:t>
      </w:r>
      <w:r w:rsidR="001E2A0F" w:rsidRPr="004A2D1A">
        <w:rPr>
          <w:rFonts w:ascii="Arial" w:hAnsi="Arial" w:cs="Arial"/>
        </w:rPr>
        <w:t xml:space="preserve">priority </w:t>
      </w:r>
      <w:r w:rsidRPr="004A2D1A">
        <w:rPr>
          <w:rFonts w:ascii="Arial" w:hAnsi="Arial" w:cs="Arial"/>
        </w:rPr>
        <w:t xml:space="preserve">working groups </w:t>
      </w:r>
      <w:r w:rsidR="001E2A0F" w:rsidRPr="004A2D1A">
        <w:rPr>
          <w:rFonts w:ascii="Arial" w:hAnsi="Arial" w:cs="Arial"/>
        </w:rPr>
        <w:t>met multiple times</w:t>
      </w:r>
    </w:p>
    <w:p w14:paraId="2BB70065" w14:textId="600B8E58" w:rsidR="00655BEF" w:rsidRDefault="00002AB1" w:rsidP="00655BE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5BEF">
        <w:rPr>
          <w:rFonts w:ascii="Arial" w:hAnsi="Arial" w:cs="Arial"/>
        </w:rPr>
        <w:t xml:space="preserve">Harvest Equipment Sanitation </w:t>
      </w:r>
      <w:r w:rsidR="00655BEF">
        <w:rPr>
          <w:rFonts w:ascii="Arial" w:hAnsi="Arial" w:cs="Arial"/>
        </w:rPr>
        <w:t xml:space="preserve">- </w:t>
      </w:r>
      <w:r w:rsidR="00F800BD" w:rsidRPr="00655BEF">
        <w:rPr>
          <w:rFonts w:ascii="Arial" w:hAnsi="Arial" w:cs="Arial"/>
        </w:rPr>
        <w:t>9 meeting</w:t>
      </w:r>
      <w:r w:rsidR="00655BEF">
        <w:rPr>
          <w:rFonts w:ascii="Arial" w:hAnsi="Arial" w:cs="Arial"/>
        </w:rPr>
        <w:t>s</w:t>
      </w:r>
    </w:p>
    <w:p w14:paraId="1C0C3D57" w14:textId="23F3C702" w:rsidR="00DD334E" w:rsidRPr="00DD334E" w:rsidRDefault="00002AB1" w:rsidP="0074682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5BEF">
        <w:rPr>
          <w:rFonts w:ascii="Arial" w:hAnsi="Arial" w:cs="Arial"/>
        </w:rPr>
        <w:t xml:space="preserve">Water </w:t>
      </w:r>
      <w:r w:rsidR="00655BEF">
        <w:rPr>
          <w:rFonts w:ascii="Arial" w:hAnsi="Arial" w:cs="Arial"/>
        </w:rPr>
        <w:t xml:space="preserve">- </w:t>
      </w:r>
      <w:r w:rsidR="00F800BD" w:rsidRPr="00655BEF">
        <w:rPr>
          <w:rFonts w:ascii="Arial" w:hAnsi="Arial" w:cs="Arial"/>
        </w:rPr>
        <w:t>6 meetings</w:t>
      </w:r>
    </w:p>
    <w:p w14:paraId="01FF1F8D" w14:textId="24062D80" w:rsidR="0074682E" w:rsidRPr="004A2D1A" w:rsidRDefault="0074682E" w:rsidP="0074682E">
      <w:pPr>
        <w:pStyle w:val="Heading2"/>
        <w:rPr>
          <w:rFonts w:ascii="Arial" w:hAnsi="Arial" w:cs="Arial"/>
          <w:sz w:val="22"/>
          <w:szCs w:val="22"/>
        </w:rPr>
      </w:pPr>
      <w:r w:rsidRPr="004A2D1A">
        <w:rPr>
          <w:rFonts w:ascii="Arial" w:hAnsi="Arial" w:cs="Arial"/>
          <w:sz w:val="22"/>
          <w:szCs w:val="22"/>
        </w:rPr>
        <w:t xml:space="preserve">Harvesting Equipment </w:t>
      </w:r>
      <w:r w:rsidR="009C7439" w:rsidRPr="004A2D1A">
        <w:rPr>
          <w:rFonts w:ascii="Arial" w:hAnsi="Arial" w:cs="Arial"/>
          <w:sz w:val="22"/>
          <w:szCs w:val="22"/>
        </w:rPr>
        <w:t xml:space="preserve">Cleaning and </w:t>
      </w:r>
      <w:r w:rsidRPr="004A2D1A">
        <w:rPr>
          <w:rFonts w:ascii="Arial" w:hAnsi="Arial" w:cs="Arial"/>
          <w:sz w:val="22"/>
          <w:szCs w:val="22"/>
        </w:rPr>
        <w:t>Sanitation</w:t>
      </w:r>
    </w:p>
    <w:p w14:paraId="6993439C" w14:textId="0314D1EB" w:rsidR="00E33562" w:rsidRPr="004A2D1A" w:rsidRDefault="00E97954" w:rsidP="009C743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C7439" w:rsidRPr="004A2D1A">
        <w:rPr>
          <w:rFonts w:ascii="Arial" w:hAnsi="Arial" w:cs="Arial"/>
        </w:rPr>
        <w:t xml:space="preserve">he following </w:t>
      </w:r>
      <w:r w:rsidR="00E33562" w:rsidRPr="004A2D1A">
        <w:rPr>
          <w:rFonts w:ascii="Arial" w:hAnsi="Arial" w:cs="Arial"/>
        </w:rPr>
        <w:t>amendments</w:t>
      </w:r>
      <w:r>
        <w:rPr>
          <w:rFonts w:ascii="Arial" w:hAnsi="Arial" w:cs="Arial"/>
        </w:rPr>
        <w:t xml:space="preserve"> were submitted</w:t>
      </w:r>
      <w:r w:rsidR="00E33562" w:rsidRPr="004A2D1A">
        <w:rPr>
          <w:rFonts w:ascii="Arial" w:hAnsi="Arial" w:cs="Arial"/>
        </w:rPr>
        <w:t>:</w:t>
      </w:r>
    </w:p>
    <w:p w14:paraId="60BFF935" w14:textId="6C4F91DC" w:rsidR="00E33562" w:rsidRPr="00270CBE" w:rsidRDefault="00CB69AC" w:rsidP="009C7439">
      <w:pPr>
        <w:rPr>
          <w:rFonts w:ascii="Arial" w:hAnsi="Arial" w:cs="Arial"/>
          <w:b/>
          <w:bCs/>
        </w:rPr>
      </w:pPr>
      <w:r w:rsidRPr="00270CBE">
        <w:rPr>
          <w:rFonts w:ascii="Arial" w:hAnsi="Arial" w:cs="Arial"/>
          <w:b/>
          <w:bCs/>
        </w:rPr>
        <w:t>Training</w:t>
      </w:r>
    </w:p>
    <w:p w14:paraId="4289E05C" w14:textId="4C7721AA" w:rsidR="00E97954" w:rsidRDefault="005A499D" w:rsidP="009C7439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New training</w:t>
      </w:r>
      <w:r w:rsidR="006144FD" w:rsidRPr="004A2D1A">
        <w:rPr>
          <w:rFonts w:ascii="Arial" w:eastAsia="Times New Roman" w:hAnsi="Arial" w:cs="Arial"/>
        </w:rPr>
        <w:t xml:space="preserve"> requirements for sanitation crew members</w:t>
      </w:r>
    </w:p>
    <w:p w14:paraId="28FA9625" w14:textId="0C9516FF" w:rsidR="00071BF3" w:rsidRDefault="00071BF3" w:rsidP="00071BF3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Arial"/>
          <w:color w:val="0070C0"/>
        </w:rPr>
      </w:pPr>
      <w:r w:rsidRPr="00A565B0">
        <w:rPr>
          <w:rFonts w:ascii="Arial" w:eastAsia="Times New Roman" w:hAnsi="Arial" w:cs="Arial"/>
          <w:color w:val="0070C0"/>
        </w:rPr>
        <w:t>Frequency of the training</w:t>
      </w:r>
      <w:r>
        <w:rPr>
          <w:rFonts w:ascii="Arial" w:eastAsia="Times New Roman" w:hAnsi="Arial" w:cs="Arial"/>
          <w:color w:val="0070C0"/>
        </w:rPr>
        <w:t xml:space="preserve"> </w:t>
      </w:r>
      <w:r w:rsidR="009F5356">
        <w:rPr>
          <w:rFonts w:ascii="Arial" w:eastAsia="Times New Roman" w:hAnsi="Arial" w:cs="Arial"/>
          <w:color w:val="0070C0"/>
        </w:rPr>
        <w:t xml:space="preserve">should be </w:t>
      </w:r>
      <w:r>
        <w:rPr>
          <w:rFonts w:ascii="Arial" w:eastAsia="Times New Roman" w:hAnsi="Arial" w:cs="Arial"/>
          <w:color w:val="0070C0"/>
        </w:rPr>
        <w:t>included in the requirements</w:t>
      </w:r>
      <w:r w:rsidR="009F5356">
        <w:rPr>
          <w:rFonts w:ascii="Arial" w:eastAsia="Times New Roman" w:hAnsi="Arial" w:cs="Arial"/>
          <w:color w:val="0070C0"/>
        </w:rPr>
        <w:t xml:space="preserve">- </w:t>
      </w:r>
      <w:r>
        <w:rPr>
          <w:rFonts w:ascii="Arial" w:eastAsia="Times New Roman" w:hAnsi="Arial" w:cs="Arial"/>
          <w:color w:val="0070C0"/>
        </w:rPr>
        <w:t xml:space="preserve">for example </w:t>
      </w:r>
      <w:r w:rsidR="00265EBA">
        <w:rPr>
          <w:rFonts w:ascii="Arial" w:eastAsia="Times New Roman" w:hAnsi="Arial" w:cs="Arial"/>
          <w:color w:val="0070C0"/>
        </w:rPr>
        <w:t>upon</w:t>
      </w:r>
      <w:r w:rsidRPr="00A565B0">
        <w:rPr>
          <w:rFonts w:ascii="Arial" w:eastAsia="Times New Roman" w:hAnsi="Arial" w:cs="Arial"/>
          <w:color w:val="0070C0"/>
        </w:rPr>
        <w:t xml:space="preserve"> hire</w:t>
      </w:r>
      <w:r w:rsidR="00265EBA">
        <w:rPr>
          <w:rFonts w:ascii="Arial" w:eastAsia="Times New Roman" w:hAnsi="Arial" w:cs="Arial"/>
          <w:color w:val="0070C0"/>
        </w:rPr>
        <w:t xml:space="preserve">, </w:t>
      </w:r>
      <w:r w:rsidRPr="00A565B0">
        <w:rPr>
          <w:rFonts w:ascii="Arial" w:eastAsia="Times New Roman" w:hAnsi="Arial" w:cs="Arial"/>
          <w:color w:val="0070C0"/>
        </w:rPr>
        <w:t>seasonal</w:t>
      </w:r>
      <w:r w:rsidR="00265EBA">
        <w:rPr>
          <w:rFonts w:ascii="Arial" w:eastAsia="Times New Roman" w:hAnsi="Arial" w:cs="Arial"/>
          <w:color w:val="0070C0"/>
        </w:rPr>
        <w:t>,</w:t>
      </w:r>
      <w:r w:rsidRPr="00A565B0">
        <w:rPr>
          <w:rFonts w:ascii="Arial" w:eastAsia="Times New Roman" w:hAnsi="Arial" w:cs="Arial"/>
          <w:color w:val="0070C0"/>
        </w:rPr>
        <w:t xml:space="preserve"> and tailgates</w:t>
      </w:r>
      <w:r w:rsidR="00265EBA">
        <w:rPr>
          <w:rFonts w:ascii="Arial" w:eastAsia="Times New Roman" w:hAnsi="Arial" w:cs="Arial"/>
          <w:color w:val="0070C0"/>
        </w:rPr>
        <w:t xml:space="preserve"> (monthly or quarterly).</w:t>
      </w:r>
    </w:p>
    <w:p w14:paraId="683B9B5C" w14:textId="5D386196" w:rsidR="009F5356" w:rsidRDefault="009F5356" w:rsidP="00071BF3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Should mention </w:t>
      </w:r>
      <w:r w:rsidR="00BB090A">
        <w:rPr>
          <w:rFonts w:ascii="Arial" w:eastAsia="Times New Roman" w:hAnsi="Arial" w:cs="Arial"/>
          <w:color w:val="0070C0"/>
        </w:rPr>
        <w:t xml:space="preserve">the </w:t>
      </w:r>
      <w:r>
        <w:rPr>
          <w:rFonts w:ascii="Arial" w:eastAsia="Times New Roman" w:hAnsi="Arial" w:cs="Arial"/>
          <w:color w:val="0070C0"/>
        </w:rPr>
        <w:t>requirements for individuals who are conducting the sanitation training</w:t>
      </w:r>
      <w:r w:rsidR="00BB090A">
        <w:rPr>
          <w:rFonts w:ascii="Arial" w:eastAsia="Times New Roman" w:hAnsi="Arial" w:cs="Arial"/>
          <w:color w:val="0070C0"/>
        </w:rPr>
        <w:t xml:space="preserve">- for example, </w:t>
      </w:r>
      <w:r w:rsidR="008E6E8F">
        <w:rPr>
          <w:rFonts w:ascii="Arial" w:eastAsia="Times New Roman" w:hAnsi="Arial" w:cs="Arial"/>
          <w:color w:val="0070C0"/>
        </w:rPr>
        <w:t>they should be a qualified individual</w:t>
      </w:r>
    </w:p>
    <w:p w14:paraId="7E300B3D" w14:textId="52D07771" w:rsidR="008E6E8F" w:rsidRDefault="008E6E8F" w:rsidP="008E6E8F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At least one individual from the company must attend</w:t>
      </w:r>
      <w:r w:rsidR="00BB090A">
        <w:rPr>
          <w:rFonts w:ascii="Arial" w:eastAsia="Times New Roman" w:hAnsi="Arial" w:cs="Arial"/>
          <w:color w:val="0070C0"/>
        </w:rPr>
        <w:t xml:space="preserve"> an</w:t>
      </w:r>
      <w:r>
        <w:rPr>
          <w:rFonts w:ascii="Arial" w:eastAsia="Times New Roman" w:hAnsi="Arial" w:cs="Arial"/>
          <w:color w:val="0070C0"/>
        </w:rPr>
        <w:t xml:space="preserve"> LGMA training</w:t>
      </w:r>
      <w:r w:rsidR="004859FF">
        <w:rPr>
          <w:rFonts w:ascii="Arial" w:eastAsia="Times New Roman" w:hAnsi="Arial" w:cs="Arial"/>
          <w:color w:val="0070C0"/>
        </w:rPr>
        <w:t xml:space="preserve"> on Cleaning and Sanitizing of Harvest Equipment</w:t>
      </w:r>
    </w:p>
    <w:p w14:paraId="24941E5B" w14:textId="57879D68" w:rsidR="007A2227" w:rsidRPr="00A565B0" w:rsidRDefault="007A2227" w:rsidP="008E6E8F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Includ</w:t>
      </w:r>
      <w:r w:rsidR="00B175A9">
        <w:rPr>
          <w:rFonts w:ascii="Arial" w:eastAsia="Times New Roman" w:hAnsi="Arial" w:cs="Arial"/>
          <w:color w:val="0070C0"/>
        </w:rPr>
        <w:t xml:space="preserve">e the following training topics: Use and storage of sanitation tools, </w:t>
      </w:r>
      <w:r w:rsidR="00A46762">
        <w:rPr>
          <w:rFonts w:ascii="Arial" w:eastAsia="Times New Roman" w:hAnsi="Arial" w:cs="Arial"/>
          <w:color w:val="0070C0"/>
        </w:rPr>
        <w:t>Location of the equipment for cleaning to p</w:t>
      </w:r>
      <w:r w:rsidR="00B175A9">
        <w:rPr>
          <w:rFonts w:ascii="Arial" w:eastAsia="Times New Roman" w:hAnsi="Arial" w:cs="Arial"/>
          <w:color w:val="0070C0"/>
        </w:rPr>
        <w:t>revention of cross contamination</w:t>
      </w:r>
    </w:p>
    <w:p w14:paraId="704F9238" w14:textId="77777777" w:rsidR="00F94B72" w:rsidRDefault="00F94B72" w:rsidP="00F94B72">
      <w:pPr>
        <w:pStyle w:val="ListParagraph"/>
        <w:spacing w:after="0" w:line="252" w:lineRule="auto"/>
        <w:rPr>
          <w:rFonts w:ascii="Arial" w:eastAsia="Times New Roman" w:hAnsi="Arial" w:cs="Arial"/>
        </w:rPr>
      </w:pPr>
    </w:p>
    <w:p w14:paraId="1196C781" w14:textId="195B293F" w:rsidR="00E97954" w:rsidRDefault="005A499D" w:rsidP="009C7439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New t</w:t>
      </w:r>
      <w:r w:rsidR="005801EC" w:rsidRPr="00E97954">
        <w:rPr>
          <w:rFonts w:ascii="Arial" w:eastAsia="Times New Roman" w:hAnsi="Arial" w:cs="Arial"/>
        </w:rPr>
        <w:t xml:space="preserve">raining requirements for personnel conducting sanitation program self-assessments </w:t>
      </w:r>
    </w:p>
    <w:p w14:paraId="389C2937" w14:textId="77777777" w:rsidR="0064563F" w:rsidRDefault="0064563F" w:rsidP="007A2227">
      <w:pPr>
        <w:pStyle w:val="ListParagraph"/>
        <w:spacing w:after="0" w:line="252" w:lineRule="auto"/>
        <w:rPr>
          <w:rFonts w:ascii="Arial" w:eastAsia="Times New Roman" w:hAnsi="Arial" w:cs="Arial"/>
        </w:rPr>
      </w:pPr>
    </w:p>
    <w:p w14:paraId="52AF85F4" w14:textId="77777777" w:rsidR="00E97954" w:rsidRDefault="00E97954" w:rsidP="00E97954">
      <w:pPr>
        <w:pStyle w:val="ListParagraph"/>
        <w:spacing w:after="0" w:line="252" w:lineRule="auto"/>
        <w:ind w:left="360"/>
        <w:rPr>
          <w:rFonts w:ascii="Arial" w:eastAsia="Times New Roman" w:hAnsi="Arial" w:cs="Arial"/>
        </w:rPr>
      </w:pPr>
    </w:p>
    <w:p w14:paraId="5E2766FC" w14:textId="3B454AB3" w:rsidR="009C7439" w:rsidRPr="00270CBE" w:rsidRDefault="00CB69AC" w:rsidP="00E97954">
      <w:pPr>
        <w:spacing w:after="0" w:line="252" w:lineRule="auto"/>
        <w:rPr>
          <w:rFonts w:ascii="Arial" w:eastAsia="Times New Roman" w:hAnsi="Arial" w:cs="Arial"/>
          <w:b/>
          <w:bCs/>
        </w:rPr>
      </w:pPr>
      <w:r w:rsidRPr="00270CBE">
        <w:rPr>
          <w:rFonts w:ascii="Arial" w:hAnsi="Arial" w:cs="Arial"/>
          <w:b/>
          <w:bCs/>
        </w:rPr>
        <w:t>Harvest Equipmen</w:t>
      </w:r>
      <w:r w:rsidR="007218E9" w:rsidRPr="00270CBE">
        <w:rPr>
          <w:rFonts w:ascii="Arial" w:hAnsi="Arial" w:cs="Arial"/>
          <w:b/>
          <w:bCs/>
        </w:rPr>
        <w:t>t</w:t>
      </w:r>
      <w:r w:rsidR="00464EAD" w:rsidRPr="00270CBE">
        <w:rPr>
          <w:rFonts w:ascii="Arial" w:hAnsi="Arial" w:cs="Arial"/>
          <w:b/>
          <w:bCs/>
        </w:rPr>
        <w:t xml:space="preserve"> Sanitation</w:t>
      </w:r>
      <w:r w:rsidR="009C7439" w:rsidRPr="00270CBE">
        <w:rPr>
          <w:rFonts w:ascii="Arial" w:hAnsi="Arial" w:cs="Arial"/>
          <w:b/>
          <w:bCs/>
        </w:rPr>
        <w:t xml:space="preserve"> </w:t>
      </w:r>
    </w:p>
    <w:p w14:paraId="681B101E" w14:textId="77777777" w:rsidR="00270CBE" w:rsidRDefault="00270CBE" w:rsidP="00270CBE">
      <w:pPr>
        <w:spacing w:after="0" w:line="252" w:lineRule="auto"/>
        <w:rPr>
          <w:rFonts w:ascii="Arial" w:eastAsia="Times New Roman" w:hAnsi="Arial" w:cs="Arial"/>
        </w:rPr>
      </w:pPr>
    </w:p>
    <w:p w14:paraId="464BA954" w14:textId="7C673A38" w:rsidR="00707C07" w:rsidRPr="00270CBE" w:rsidRDefault="00C1168F" w:rsidP="00270CBE">
      <w:pPr>
        <w:pStyle w:val="ListParagraph"/>
        <w:numPr>
          <w:ilvl w:val="0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270CBE">
        <w:rPr>
          <w:rFonts w:ascii="Arial" w:eastAsia="Times New Roman" w:hAnsi="Arial" w:cs="Arial"/>
        </w:rPr>
        <w:t xml:space="preserve">New </w:t>
      </w:r>
      <w:r w:rsidR="009C7439" w:rsidRPr="00270CBE">
        <w:rPr>
          <w:rFonts w:ascii="Arial" w:eastAsia="Times New Roman" w:hAnsi="Arial" w:cs="Arial"/>
        </w:rPr>
        <w:t>Table 5</w:t>
      </w:r>
      <w:r w:rsidR="004C5D75" w:rsidRPr="00270CBE">
        <w:rPr>
          <w:rFonts w:ascii="Arial" w:eastAsia="Times New Roman" w:hAnsi="Arial" w:cs="Arial"/>
        </w:rPr>
        <w:t xml:space="preserve"> </w:t>
      </w:r>
      <w:r w:rsidR="009A23C0" w:rsidRPr="00270CBE">
        <w:rPr>
          <w:rFonts w:ascii="Arial" w:eastAsia="Times New Roman" w:hAnsi="Arial" w:cs="Arial"/>
        </w:rPr>
        <w:t>– Pre</w:t>
      </w:r>
      <w:r w:rsidR="00757554" w:rsidRPr="00270CBE">
        <w:rPr>
          <w:rFonts w:ascii="Arial" w:eastAsia="Times New Roman" w:hAnsi="Arial" w:cs="Arial"/>
        </w:rPr>
        <w:t>-</w:t>
      </w:r>
      <w:r w:rsidR="009A23C0" w:rsidRPr="00270CBE">
        <w:rPr>
          <w:rFonts w:ascii="Arial" w:eastAsia="Times New Roman" w:hAnsi="Arial" w:cs="Arial"/>
        </w:rPr>
        <w:t xml:space="preserve">cleaning </w:t>
      </w:r>
      <w:r w:rsidR="00310403">
        <w:rPr>
          <w:rFonts w:ascii="Arial" w:eastAsia="Times New Roman" w:hAnsi="Arial" w:cs="Arial"/>
        </w:rPr>
        <w:t>p</w:t>
      </w:r>
      <w:r w:rsidR="004C5D75" w:rsidRPr="00270CBE">
        <w:rPr>
          <w:rFonts w:ascii="Arial" w:eastAsia="Times New Roman" w:hAnsi="Arial" w:cs="Arial"/>
        </w:rPr>
        <w:t>reparation</w:t>
      </w:r>
      <w:r w:rsidR="00310403">
        <w:rPr>
          <w:rFonts w:ascii="Arial" w:eastAsia="Times New Roman" w:hAnsi="Arial" w:cs="Arial"/>
        </w:rPr>
        <w:t xml:space="preserve"> information</w:t>
      </w:r>
    </w:p>
    <w:p w14:paraId="4EBA199C" w14:textId="46976910" w:rsidR="00F40138" w:rsidRDefault="006A13BC" w:rsidP="00A464C1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A464C1">
        <w:rPr>
          <w:rFonts w:ascii="Arial" w:eastAsia="Times New Roman" w:hAnsi="Arial" w:cs="Arial"/>
        </w:rPr>
        <w:t>p</w:t>
      </w:r>
      <w:r w:rsidR="009C7439" w:rsidRPr="00A464C1">
        <w:rPr>
          <w:rFonts w:ascii="Arial" w:eastAsia="Times New Roman" w:hAnsi="Arial" w:cs="Arial"/>
        </w:rPr>
        <w:t>ersonnel, personal protection equipment</w:t>
      </w:r>
      <w:r w:rsidR="009A23C0">
        <w:rPr>
          <w:rFonts w:ascii="Arial" w:eastAsia="Times New Roman" w:hAnsi="Arial" w:cs="Arial"/>
        </w:rPr>
        <w:t xml:space="preserve"> (PPE)</w:t>
      </w:r>
      <w:r w:rsidR="009C7439" w:rsidRPr="00A464C1">
        <w:rPr>
          <w:rFonts w:ascii="Arial" w:eastAsia="Times New Roman" w:hAnsi="Arial" w:cs="Arial"/>
        </w:rPr>
        <w:t>, sanitation tools, chemicals, and Instruments.</w:t>
      </w:r>
      <w:r w:rsidR="00D0027B">
        <w:rPr>
          <w:rFonts w:ascii="Arial" w:eastAsia="Times New Roman" w:hAnsi="Arial" w:cs="Arial"/>
        </w:rPr>
        <w:t xml:space="preserve"> </w:t>
      </w:r>
    </w:p>
    <w:p w14:paraId="792776D0" w14:textId="77777777" w:rsidR="000566B7" w:rsidRPr="00A464C1" w:rsidRDefault="000566B7" w:rsidP="000F1EDB">
      <w:pPr>
        <w:pStyle w:val="ListParagraph"/>
        <w:spacing w:after="0" w:line="252" w:lineRule="auto"/>
        <w:ind w:left="1440"/>
        <w:rPr>
          <w:rFonts w:ascii="Arial" w:eastAsia="Times New Roman" w:hAnsi="Arial" w:cs="Arial"/>
        </w:rPr>
      </w:pPr>
    </w:p>
    <w:p w14:paraId="1BBEAA6C" w14:textId="7A9F3949" w:rsidR="00707C07" w:rsidRPr="00270CBE" w:rsidRDefault="00C1168F" w:rsidP="00270CBE">
      <w:pPr>
        <w:pStyle w:val="ListParagraph"/>
        <w:numPr>
          <w:ilvl w:val="0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270CBE">
        <w:rPr>
          <w:rFonts w:ascii="Arial" w:eastAsia="Times New Roman" w:hAnsi="Arial" w:cs="Arial"/>
        </w:rPr>
        <w:t xml:space="preserve">New </w:t>
      </w:r>
      <w:r w:rsidR="009C7439" w:rsidRPr="00270CBE">
        <w:rPr>
          <w:rFonts w:ascii="Arial" w:eastAsia="Times New Roman" w:hAnsi="Arial" w:cs="Arial"/>
        </w:rPr>
        <w:t xml:space="preserve">Table 6 </w:t>
      </w:r>
      <w:r w:rsidR="00D907C3" w:rsidRPr="00270CBE">
        <w:rPr>
          <w:rFonts w:ascii="Arial" w:eastAsia="Times New Roman" w:hAnsi="Arial" w:cs="Arial"/>
        </w:rPr>
        <w:t xml:space="preserve">– Cleaning and </w:t>
      </w:r>
      <w:r w:rsidR="00245F7D">
        <w:rPr>
          <w:rFonts w:ascii="Arial" w:eastAsia="Times New Roman" w:hAnsi="Arial" w:cs="Arial"/>
        </w:rPr>
        <w:t>s</w:t>
      </w:r>
      <w:r w:rsidR="00D907C3" w:rsidRPr="00270CBE">
        <w:rPr>
          <w:rFonts w:ascii="Arial" w:eastAsia="Times New Roman" w:hAnsi="Arial" w:cs="Arial"/>
        </w:rPr>
        <w:t>ani</w:t>
      </w:r>
      <w:r w:rsidR="00BE29E2">
        <w:rPr>
          <w:rFonts w:ascii="Arial" w:eastAsia="Times New Roman" w:hAnsi="Arial" w:cs="Arial"/>
        </w:rPr>
        <w:t xml:space="preserve">tizing of </w:t>
      </w:r>
      <w:r w:rsidR="00245F7D">
        <w:rPr>
          <w:rFonts w:ascii="Arial" w:eastAsia="Times New Roman" w:hAnsi="Arial" w:cs="Arial"/>
        </w:rPr>
        <w:t>h</w:t>
      </w:r>
      <w:r w:rsidR="00BE29E2">
        <w:rPr>
          <w:rFonts w:ascii="Arial" w:eastAsia="Times New Roman" w:hAnsi="Arial" w:cs="Arial"/>
        </w:rPr>
        <w:t xml:space="preserve">arvest </w:t>
      </w:r>
      <w:r w:rsidR="00245F7D">
        <w:rPr>
          <w:rFonts w:ascii="Arial" w:eastAsia="Times New Roman" w:hAnsi="Arial" w:cs="Arial"/>
        </w:rPr>
        <w:t>e</w:t>
      </w:r>
      <w:r w:rsidR="00BE29E2">
        <w:rPr>
          <w:rFonts w:ascii="Arial" w:eastAsia="Times New Roman" w:hAnsi="Arial" w:cs="Arial"/>
        </w:rPr>
        <w:t>quipment</w:t>
      </w:r>
    </w:p>
    <w:p w14:paraId="19DE455F" w14:textId="77777777" w:rsidR="008E7315" w:rsidRDefault="00D907C3" w:rsidP="008E7315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127AB8" w:rsidRPr="00A464C1">
        <w:rPr>
          <w:rFonts w:ascii="Arial" w:eastAsia="Times New Roman" w:hAnsi="Arial" w:cs="Arial"/>
        </w:rPr>
        <w:t>anitation best practice</w:t>
      </w:r>
      <w:r>
        <w:rPr>
          <w:rFonts w:ascii="Arial" w:eastAsia="Times New Roman" w:hAnsi="Arial" w:cs="Arial"/>
        </w:rPr>
        <w:t xml:space="preserve"> language</w:t>
      </w:r>
    </w:p>
    <w:p w14:paraId="3B6FCF3A" w14:textId="4027A263" w:rsidR="008E7315" w:rsidRPr="008E7315" w:rsidRDefault="009C7439" w:rsidP="008E7315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8E7315">
        <w:rPr>
          <w:rFonts w:ascii="Arial" w:eastAsia="Times New Roman" w:hAnsi="Arial" w:cs="Arial"/>
        </w:rPr>
        <w:t>7</w:t>
      </w:r>
      <w:r w:rsidR="009134B1" w:rsidRPr="008E7315">
        <w:rPr>
          <w:rFonts w:ascii="Arial" w:eastAsia="Times New Roman" w:hAnsi="Arial" w:cs="Arial"/>
        </w:rPr>
        <w:t>-</w:t>
      </w:r>
      <w:r w:rsidRPr="008E7315">
        <w:rPr>
          <w:rFonts w:ascii="Arial" w:eastAsia="Times New Roman" w:hAnsi="Arial" w:cs="Arial"/>
        </w:rPr>
        <w:t>steps of cleaning and sanitation</w:t>
      </w:r>
      <w:r w:rsidR="004E0605" w:rsidRPr="008E7315">
        <w:rPr>
          <w:rFonts w:ascii="Arial" w:eastAsia="Times New Roman" w:hAnsi="Arial" w:cs="Arial"/>
          <w:color w:val="0070C0"/>
        </w:rPr>
        <w:t xml:space="preserve"> </w:t>
      </w:r>
    </w:p>
    <w:p w14:paraId="09A6A9F5" w14:textId="0D6D1937" w:rsidR="00D907C3" w:rsidRDefault="00264792" w:rsidP="00991C4C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  <w:color w:val="0070C0"/>
        </w:rPr>
      </w:pPr>
      <w:r w:rsidRPr="00F9041F">
        <w:rPr>
          <w:rFonts w:ascii="Arial" w:eastAsia="Times New Roman" w:hAnsi="Arial" w:cs="Arial"/>
          <w:color w:val="0070C0"/>
        </w:rPr>
        <w:t>Sanitation Preparation- Add verbiage around c</w:t>
      </w:r>
      <w:r w:rsidR="004E0605" w:rsidRPr="00F9041F">
        <w:rPr>
          <w:rFonts w:ascii="Arial" w:eastAsia="Times New Roman" w:hAnsi="Arial" w:cs="Arial"/>
          <w:color w:val="0070C0"/>
        </w:rPr>
        <w:t>overing extra packaging material</w:t>
      </w:r>
      <w:r w:rsidR="00F9041F" w:rsidRPr="00F9041F">
        <w:rPr>
          <w:rFonts w:ascii="Arial" w:eastAsia="Times New Roman" w:hAnsi="Arial" w:cs="Arial"/>
          <w:color w:val="0070C0"/>
        </w:rPr>
        <w:t xml:space="preserve"> if it cannot be moved an</w:t>
      </w:r>
      <w:r w:rsidR="00567511">
        <w:rPr>
          <w:rFonts w:ascii="Arial" w:eastAsia="Times New Roman" w:hAnsi="Arial" w:cs="Arial"/>
          <w:color w:val="0070C0"/>
        </w:rPr>
        <w:t>d</w:t>
      </w:r>
      <w:r w:rsidR="00F9041F" w:rsidRPr="00F9041F">
        <w:rPr>
          <w:rFonts w:ascii="Arial" w:eastAsia="Times New Roman" w:hAnsi="Arial" w:cs="Arial"/>
          <w:color w:val="0070C0"/>
        </w:rPr>
        <w:t xml:space="preserve"> </w:t>
      </w:r>
      <w:r w:rsidR="00F9041F">
        <w:rPr>
          <w:rFonts w:ascii="Arial" w:eastAsia="Times New Roman" w:hAnsi="Arial" w:cs="Arial"/>
          <w:color w:val="0070C0"/>
        </w:rPr>
        <w:t>c</w:t>
      </w:r>
      <w:r w:rsidR="00F9041F" w:rsidRPr="00F9041F">
        <w:rPr>
          <w:rFonts w:ascii="Arial" w:eastAsia="Times New Roman" w:hAnsi="Arial" w:cs="Arial"/>
          <w:color w:val="0070C0"/>
        </w:rPr>
        <w:t>over</w:t>
      </w:r>
      <w:r w:rsidR="00567511">
        <w:rPr>
          <w:rFonts w:ascii="Arial" w:eastAsia="Times New Roman" w:hAnsi="Arial" w:cs="Arial"/>
          <w:color w:val="0070C0"/>
        </w:rPr>
        <w:t>ing</w:t>
      </w:r>
      <w:r w:rsidR="00F9041F" w:rsidRPr="00F9041F">
        <w:rPr>
          <w:rFonts w:ascii="Arial" w:eastAsia="Times New Roman" w:hAnsi="Arial" w:cs="Arial"/>
          <w:color w:val="0070C0"/>
        </w:rPr>
        <w:t xml:space="preserve"> </w:t>
      </w:r>
      <w:r w:rsidR="004E0605" w:rsidRPr="00F9041F">
        <w:rPr>
          <w:rFonts w:ascii="Arial" w:eastAsia="Times New Roman" w:hAnsi="Arial" w:cs="Arial"/>
          <w:color w:val="0070C0"/>
        </w:rPr>
        <w:t xml:space="preserve">electrical components </w:t>
      </w:r>
      <w:r w:rsidR="00F9041F">
        <w:rPr>
          <w:rFonts w:ascii="Arial" w:eastAsia="Times New Roman" w:hAnsi="Arial" w:cs="Arial"/>
          <w:color w:val="0070C0"/>
        </w:rPr>
        <w:t>before beginning activities</w:t>
      </w:r>
      <w:r w:rsidR="00567511">
        <w:rPr>
          <w:rFonts w:ascii="Arial" w:eastAsia="Times New Roman" w:hAnsi="Arial" w:cs="Arial"/>
          <w:color w:val="0070C0"/>
        </w:rPr>
        <w:t>.</w:t>
      </w:r>
    </w:p>
    <w:p w14:paraId="23056AF0" w14:textId="14B9DBA4" w:rsidR="007C7EB4" w:rsidRDefault="007C7EB4" w:rsidP="00991C4C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lastRenderedPageBreak/>
        <w:t>Step 3-</w:t>
      </w:r>
      <w:r w:rsidR="00DB78CB">
        <w:rPr>
          <w:rFonts w:ascii="Arial" w:eastAsia="Times New Roman" w:hAnsi="Arial" w:cs="Arial"/>
          <w:color w:val="0070C0"/>
        </w:rPr>
        <w:t xml:space="preserve"> </w:t>
      </w:r>
      <w:r w:rsidR="00483E38">
        <w:rPr>
          <w:rFonts w:ascii="Arial" w:eastAsia="Times New Roman" w:hAnsi="Arial" w:cs="Arial"/>
          <w:color w:val="0070C0"/>
        </w:rPr>
        <w:t xml:space="preserve">This step states </w:t>
      </w:r>
      <w:r w:rsidR="00C928B4">
        <w:rPr>
          <w:rFonts w:ascii="Arial" w:eastAsia="Times New Roman" w:hAnsi="Arial" w:cs="Arial"/>
          <w:color w:val="0070C0"/>
        </w:rPr>
        <w:t>“</w:t>
      </w:r>
      <w:r w:rsidR="00DB78CB">
        <w:rPr>
          <w:rFonts w:ascii="Arial" w:eastAsia="Times New Roman" w:hAnsi="Arial" w:cs="Arial"/>
          <w:color w:val="0070C0"/>
        </w:rPr>
        <w:t>do not allow detergents solutions to dry</w:t>
      </w:r>
      <w:r w:rsidR="00B037AA">
        <w:rPr>
          <w:rFonts w:ascii="Arial" w:eastAsia="Times New Roman" w:hAnsi="Arial" w:cs="Arial"/>
          <w:color w:val="0070C0"/>
        </w:rPr>
        <w:t>”</w:t>
      </w:r>
      <w:r w:rsidR="00483E38">
        <w:rPr>
          <w:rFonts w:ascii="Arial" w:eastAsia="Times New Roman" w:hAnsi="Arial" w:cs="Arial"/>
          <w:color w:val="0070C0"/>
        </w:rPr>
        <w:t xml:space="preserve"> but there should be some verbiage around required contact times must be met before solution is rinsed. </w:t>
      </w:r>
    </w:p>
    <w:p w14:paraId="4B510EC8" w14:textId="10EC4276" w:rsidR="007A247F" w:rsidRPr="00F9041F" w:rsidRDefault="007A247F" w:rsidP="007A247F">
      <w:pPr>
        <w:pStyle w:val="ListParagraph"/>
        <w:spacing w:after="0" w:line="252" w:lineRule="auto"/>
        <w:ind w:left="1440"/>
        <w:rPr>
          <w:rFonts w:ascii="Arial" w:eastAsia="Times New Roman" w:hAnsi="Arial" w:cs="Arial"/>
          <w:color w:val="0070C0"/>
        </w:rPr>
      </w:pPr>
    </w:p>
    <w:p w14:paraId="12D84B7A" w14:textId="77777777" w:rsidR="00D8109E" w:rsidRPr="00D8109E" w:rsidRDefault="00220520" w:rsidP="00220520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A464C1">
        <w:rPr>
          <w:rFonts w:ascii="Arial" w:eastAsia="Times New Roman" w:hAnsi="Arial" w:cs="Arial"/>
        </w:rPr>
        <w:t>verification procedures</w:t>
      </w:r>
      <w:r w:rsidR="0055700C">
        <w:rPr>
          <w:rFonts w:ascii="Arial" w:eastAsia="Times New Roman" w:hAnsi="Arial" w:cs="Arial"/>
        </w:rPr>
        <w:t xml:space="preserve">- </w:t>
      </w:r>
    </w:p>
    <w:p w14:paraId="55E1E0BB" w14:textId="2977B925" w:rsidR="00D8109E" w:rsidRPr="00E70B2E" w:rsidRDefault="00185D4B" w:rsidP="00220520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>Quantitative</w:t>
      </w:r>
      <w:r w:rsidR="00D8109E">
        <w:rPr>
          <w:rFonts w:ascii="Arial" w:eastAsia="Times New Roman" w:hAnsi="Arial" w:cs="Arial"/>
          <w:color w:val="0070C0"/>
        </w:rPr>
        <w:t xml:space="preserve"> measurements </w:t>
      </w:r>
      <w:r w:rsidR="00E70B2E">
        <w:rPr>
          <w:rFonts w:ascii="Arial" w:eastAsia="Times New Roman" w:hAnsi="Arial" w:cs="Arial"/>
          <w:color w:val="0070C0"/>
        </w:rPr>
        <w:t xml:space="preserve">on food contact surfaces </w:t>
      </w:r>
      <w:r w:rsidR="00D8109E">
        <w:rPr>
          <w:rFonts w:ascii="Arial" w:eastAsia="Times New Roman" w:hAnsi="Arial" w:cs="Arial"/>
          <w:color w:val="0070C0"/>
        </w:rPr>
        <w:t xml:space="preserve">should be taken </w:t>
      </w:r>
      <w:r w:rsidR="00E20AA6">
        <w:rPr>
          <w:rFonts w:ascii="Arial" w:eastAsia="Times New Roman" w:hAnsi="Arial" w:cs="Arial"/>
          <w:color w:val="0070C0"/>
        </w:rPr>
        <w:t>regularly</w:t>
      </w:r>
      <w:r w:rsidR="00E70B2E">
        <w:rPr>
          <w:rFonts w:ascii="Arial" w:eastAsia="Times New Roman" w:hAnsi="Arial" w:cs="Arial"/>
          <w:color w:val="0070C0"/>
        </w:rPr>
        <w:t>, such as ATP (daily or weekly)</w:t>
      </w:r>
      <w:r w:rsidR="00E20AA6">
        <w:rPr>
          <w:rFonts w:ascii="Arial" w:eastAsia="Times New Roman" w:hAnsi="Arial" w:cs="Arial"/>
          <w:color w:val="0070C0"/>
        </w:rPr>
        <w:t xml:space="preserve"> on </w:t>
      </w:r>
      <w:r w:rsidR="00E70B2E">
        <w:rPr>
          <w:rFonts w:ascii="Arial" w:eastAsia="Times New Roman" w:hAnsi="Arial" w:cs="Arial"/>
          <w:color w:val="0070C0"/>
        </w:rPr>
        <w:t>v</w:t>
      </w:r>
      <w:r w:rsidR="00E20AA6">
        <w:rPr>
          <w:rFonts w:ascii="Arial" w:eastAsia="Times New Roman" w:hAnsi="Arial" w:cs="Arial"/>
          <w:color w:val="0070C0"/>
        </w:rPr>
        <w:t>alue-</w:t>
      </w:r>
      <w:r w:rsidR="00E70B2E">
        <w:rPr>
          <w:rFonts w:ascii="Arial" w:eastAsia="Times New Roman" w:hAnsi="Arial" w:cs="Arial"/>
          <w:color w:val="0070C0"/>
        </w:rPr>
        <w:t>a</w:t>
      </w:r>
      <w:r w:rsidR="00E20AA6">
        <w:rPr>
          <w:rFonts w:ascii="Arial" w:eastAsia="Times New Roman" w:hAnsi="Arial" w:cs="Arial"/>
          <w:color w:val="0070C0"/>
        </w:rPr>
        <w:t>dded machines</w:t>
      </w:r>
      <w:r w:rsidR="008E4507">
        <w:rPr>
          <w:rFonts w:ascii="Arial" w:eastAsia="Times New Roman" w:hAnsi="Arial" w:cs="Arial"/>
          <w:color w:val="0070C0"/>
        </w:rPr>
        <w:t xml:space="preserve"> </w:t>
      </w:r>
    </w:p>
    <w:p w14:paraId="6B581580" w14:textId="7577E823" w:rsidR="00E70B2E" w:rsidRPr="00226B82" w:rsidRDefault="00E70B2E" w:rsidP="00220520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 xml:space="preserve">Sanitation procedures should be developed and assessed using quantitative measurements </w:t>
      </w:r>
      <w:r w:rsidR="00704A30">
        <w:rPr>
          <w:rFonts w:ascii="Arial" w:eastAsia="Times New Roman" w:hAnsi="Arial" w:cs="Arial"/>
          <w:color w:val="0070C0"/>
        </w:rPr>
        <w:t>(ex.</w:t>
      </w:r>
      <w:r>
        <w:rPr>
          <w:rFonts w:ascii="Arial" w:eastAsia="Times New Roman" w:hAnsi="Arial" w:cs="Arial"/>
          <w:color w:val="0070C0"/>
        </w:rPr>
        <w:t xml:space="preserve"> APC</w:t>
      </w:r>
      <w:r w:rsidR="00704A30">
        <w:rPr>
          <w:rFonts w:ascii="Arial" w:eastAsia="Times New Roman" w:hAnsi="Arial" w:cs="Arial"/>
          <w:color w:val="0070C0"/>
        </w:rPr>
        <w:t xml:space="preserve">) </w:t>
      </w:r>
      <w:r>
        <w:rPr>
          <w:rFonts w:ascii="Arial" w:eastAsia="Times New Roman" w:hAnsi="Arial" w:cs="Arial"/>
          <w:color w:val="0070C0"/>
        </w:rPr>
        <w:t>before and after cleaning</w:t>
      </w:r>
      <w:r w:rsidR="002377A7">
        <w:rPr>
          <w:rFonts w:ascii="Arial" w:eastAsia="Times New Roman" w:hAnsi="Arial" w:cs="Arial"/>
          <w:color w:val="0070C0"/>
        </w:rPr>
        <w:t>. F</w:t>
      </w:r>
      <w:r>
        <w:rPr>
          <w:rFonts w:ascii="Arial" w:eastAsia="Times New Roman" w:hAnsi="Arial" w:cs="Arial"/>
          <w:color w:val="0070C0"/>
        </w:rPr>
        <w:t>ood contact and adjacent surfaces</w:t>
      </w:r>
      <w:r w:rsidR="002377A7">
        <w:rPr>
          <w:rFonts w:ascii="Arial" w:eastAsia="Times New Roman" w:hAnsi="Arial" w:cs="Arial"/>
          <w:color w:val="0070C0"/>
        </w:rPr>
        <w:t xml:space="preserve"> should be included. </w:t>
      </w:r>
    </w:p>
    <w:p w14:paraId="5C2F5115" w14:textId="1A0BD8AF" w:rsidR="00D8109E" w:rsidRPr="00D8109E" w:rsidRDefault="00D8109E" w:rsidP="00220520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 xml:space="preserve">Per </w:t>
      </w:r>
      <w:r w:rsidR="008E4507">
        <w:rPr>
          <w:rFonts w:ascii="Arial" w:eastAsia="Times New Roman" w:hAnsi="Arial" w:cs="Arial"/>
          <w:color w:val="0070C0"/>
        </w:rPr>
        <w:t xml:space="preserve">Harvest Forward the parameters for APC &lt;2,000 CFU, ATP &lt;10,000 </w:t>
      </w:r>
      <w:r w:rsidR="00226B82">
        <w:rPr>
          <w:rFonts w:ascii="Arial" w:eastAsia="Times New Roman" w:hAnsi="Arial" w:cs="Arial"/>
          <w:color w:val="0070C0"/>
        </w:rPr>
        <w:t>RLU</w:t>
      </w:r>
    </w:p>
    <w:p w14:paraId="29638643" w14:textId="4D5E6EB1" w:rsidR="00D8109E" w:rsidRPr="00D8109E" w:rsidRDefault="00D8109E" w:rsidP="00220520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>P</w:t>
      </w:r>
      <w:r w:rsidR="008E4507">
        <w:rPr>
          <w:rFonts w:ascii="Arial" w:eastAsia="Times New Roman" w:hAnsi="Arial" w:cs="Arial"/>
          <w:color w:val="0070C0"/>
        </w:rPr>
        <w:t xml:space="preserve">athogen </w:t>
      </w:r>
      <w:r w:rsidR="00E70B2E">
        <w:rPr>
          <w:rFonts w:ascii="Arial" w:eastAsia="Times New Roman" w:hAnsi="Arial" w:cs="Arial"/>
          <w:color w:val="0070C0"/>
        </w:rPr>
        <w:t xml:space="preserve">testing </w:t>
      </w:r>
      <w:r>
        <w:rPr>
          <w:rFonts w:ascii="Arial" w:eastAsia="Times New Roman" w:hAnsi="Arial" w:cs="Arial"/>
          <w:color w:val="0070C0"/>
        </w:rPr>
        <w:t xml:space="preserve">(ex. Listeria) should be done on </w:t>
      </w:r>
      <w:r w:rsidR="008E4507">
        <w:rPr>
          <w:rFonts w:ascii="Arial" w:eastAsia="Times New Roman" w:hAnsi="Arial" w:cs="Arial"/>
          <w:color w:val="0070C0"/>
        </w:rPr>
        <w:t>zones 2-3 seasonally</w:t>
      </w:r>
      <w:r w:rsidR="004E0605">
        <w:rPr>
          <w:rFonts w:ascii="Arial" w:eastAsia="Times New Roman" w:hAnsi="Arial" w:cs="Arial"/>
          <w:color w:val="0070C0"/>
        </w:rPr>
        <w:t xml:space="preserve"> </w:t>
      </w:r>
      <w:r w:rsidR="00E70B2E">
        <w:rPr>
          <w:rFonts w:ascii="Arial" w:eastAsia="Times New Roman" w:hAnsi="Arial" w:cs="Arial"/>
          <w:color w:val="0070C0"/>
        </w:rPr>
        <w:t>(ex. during transition)</w:t>
      </w:r>
    </w:p>
    <w:p w14:paraId="1DA7EFAC" w14:textId="4BAB8DE9" w:rsidR="00220520" w:rsidRPr="00185D4B" w:rsidRDefault="00D8109E" w:rsidP="00220520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 xml:space="preserve">Measurements could be taken </w:t>
      </w:r>
      <w:r w:rsidR="00185D4B">
        <w:rPr>
          <w:rFonts w:ascii="Arial" w:eastAsia="Times New Roman" w:hAnsi="Arial" w:cs="Arial"/>
          <w:color w:val="0070C0"/>
        </w:rPr>
        <w:t xml:space="preserve">on </w:t>
      </w:r>
      <w:r w:rsidR="004E0605">
        <w:rPr>
          <w:rFonts w:ascii="Arial" w:eastAsia="Times New Roman" w:hAnsi="Arial" w:cs="Arial"/>
          <w:color w:val="0070C0"/>
        </w:rPr>
        <w:t>rotating equipment</w:t>
      </w:r>
      <w:r w:rsidR="007E57F6">
        <w:rPr>
          <w:rFonts w:ascii="Arial" w:eastAsia="Times New Roman" w:hAnsi="Arial" w:cs="Arial"/>
          <w:color w:val="0070C0"/>
        </w:rPr>
        <w:t>- for example,</w:t>
      </w:r>
      <w:r w:rsidR="00226B82">
        <w:rPr>
          <w:rFonts w:ascii="Arial" w:eastAsia="Times New Roman" w:hAnsi="Arial" w:cs="Arial"/>
          <w:color w:val="0070C0"/>
        </w:rPr>
        <w:t xml:space="preserve"> not all equipment </w:t>
      </w:r>
      <w:r w:rsidR="007E57F6">
        <w:rPr>
          <w:rFonts w:ascii="Arial" w:eastAsia="Times New Roman" w:hAnsi="Arial" w:cs="Arial"/>
          <w:color w:val="0070C0"/>
        </w:rPr>
        <w:t>needs to be tested every time</w:t>
      </w:r>
    </w:p>
    <w:p w14:paraId="38073C53" w14:textId="77777777" w:rsidR="008E7315" w:rsidRDefault="009C7439" w:rsidP="008E7315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A464C1">
        <w:rPr>
          <w:rFonts w:ascii="Arial" w:eastAsia="Times New Roman" w:hAnsi="Arial" w:cs="Arial"/>
        </w:rPr>
        <w:t>day of harvest</w:t>
      </w:r>
      <w:r w:rsidR="00220520">
        <w:rPr>
          <w:rFonts w:ascii="Arial" w:eastAsia="Times New Roman" w:hAnsi="Arial" w:cs="Arial"/>
        </w:rPr>
        <w:t>/post-cleaning</w:t>
      </w:r>
      <w:r w:rsidRPr="00A464C1">
        <w:rPr>
          <w:rFonts w:ascii="Arial" w:eastAsia="Times New Roman" w:hAnsi="Arial" w:cs="Arial"/>
        </w:rPr>
        <w:t xml:space="preserve"> procedures</w:t>
      </w:r>
      <w:r w:rsidR="00D0027B">
        <w:rPr>
          <w:rFonts w:ascii="Arial" w:eastAsia="Times New Roman" w:hAnsi="Arial" w:cs="Arial"/>
        </w:rPr>
        <w:t xml:space="preserve"> </w:t>
      </w:r>
    </w:p>
    <w:p w14:paraId="205F1B1E" w14:textId="0F015C3F" w:rsidR="001353BB" w:rsidRPr="00B1137E" w:rsidRDefault="00256CFB" w:rsidP="008E7315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>Harvest e</w:t>
      </w:r>
      <w:r w:rsidR="008E7315">
        <w:rPr>
          <w:rFonts w:ascii="Arial" w:eastAsia="Times New Roman" w:hAnsi="Arial" w:cs="Arial"/>
          <w:color w:val="0070C0"/>
        </w:rPr>
        <w:t xml:space="preserve">quipment should be sanitized </w:t>
      </w:r>
      <w:r w:rsidR="004E0605" w:rsidRPr="008E7315">
        <w:rPr>
          <w:rFonts w:ascii="Arial" w:eastAsia="Times New Roman" w:hAnsi="Arial" w:cs="Arial"/>
          <w:color w:val="0070C0"/>
        </w:rPr>
        <w:t>prior to starting harvest</w:t>
      </w:r>
      <w:r w:rsidR="008E7315">
        <w:rPr>
          <w:rFonts w:ascii="Arial" w:eastAsia="Times New Roman" w:hAnsi="Arial" w:cs="Arial"/>
          <w:color w:val="0070C0"/>
        </w:rPr>
        <w:t>ing activities</w:t>
      </w:r>
      <w:r>
        <w:rPr>
          <w:rFonts w:ascii="Arial" w:eastAsia="Times New Roman" w:hAnsi="Arial" w:cs="Arial"/>
          <w:color w:val="0070C0"/>
        </w:rPr>
        <w:t>, the metrics only mention</w:t>
      </w:r>
      <w:r w:rsidR="00C1559F">
        <w:rPr>
          <w:rFonts w:ascii="Arial" w:eastAsia="Times New Roman" w:hAnsi="Arial" w:cs="Arial"/>
          <w:color w:val="0070C0"/>
        </w:rPr>
        <w:t>s</w:t>
      </w:r>
      <w:r>
        <w:rPr>
          <w:rFonts w:ascii="Arial" w:eastAsia="Times New Roman" w:hAnsi="Arial" w:cs="Arial"/>
          <w:color w:val="0070C0"/>
        </w:rPr>
        <w:t xml:space="preserve"> hand-harvest equipment </w:t>
      </w:r>
      <w:r w:rsidR="00C1559F">
        <w:rPr>
          <w:rFonts w:ascii="Arial" w:eastAsia="Times New Roman" w:hAnsi="Arial" w:cs="Arial"/>
          <w:color w:val="0070C0"/>
        </w:rPr>
        <w:t>should be rinsed and sanitized at the beginning of the day</w:t>
      </w:r>
      <w:r w:rsidR="006D67B0">
        <w:rPr>
          <w:rFonts w:ascii="Arial" w:eastAsia="Times New Roman" w:hAnsi="Arial" w:cs="Arial"/>
          <w:color w:val="0070C0"/>
        </w:rPr>
        <w:t>.</w:t>
      </w:r>
    </w:p>
    <w:p w14:paraId="2C12778E" w14:textId="5F8CDF50" w:rsidR="00250600" w:rsidRPr="00250600" w:rsidRDefault="00B1137E" w:rsidP="008E7315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 xml:space="preserve">Food contact </w:t>
      </w:r>
      <w:r w:rsidR="00833338">
        <w:rPr>
          <w:rFonts w:ascii="Arial" w:eastAsia="Times New Roman" w:hAnsi="Arial" w:cs="Arial"/>
          <w:color w:val="0070C0"/>
        </w:rPr>
        <w:t xml:space="preserve">and adjacent </w:t>
      </w:r>
      <w:r>
        <w:rPr>
          <w:rFonts w:ascii="Arial" w:eastAsia="Times New Roman" w:hAnsi="Arial" w:cs="Arial"/>
          <w:color w:val="0070C0"/>
        </w:rPr>
        <w:t xml:space="preserve">surfaces </w:t>
      </w:r>
      <w:r w:rsidR="00137469">
        <w:rPr>
          <w:rFonts w:ascii="Arial" w:eastAsia="Times New Roman" w:hAnsi="Arial" w:cs="Arial"/>
          <w:color w:val="0070C0"/>
        </w:rPr>
        <w:t xml:space="preserve">should </w:t>
      </w:r>
      <w:r w:rsidR="006E256F">
        <w:rPr>
          <w:rFonts w:ascii="Arial" w:eastAsia="Times New Roman" w:hAnsi="Arial" w:cs="Arial"/>
          <w:color w:val="0070C0"/>
        </w:rPr>
        <w:t>be</w:t>
      </w:r>
      <w:r>
        <w:rPr>
          <w:rFonts w:ascii="Arial" w:eastAsia="Times New Roman" w:hAnsi="Arial" w:cs="Arial"/>
          <w:color w:val="0070C0"/>
        </w:rPr>
        <w:t xml:space="preserve"> </w:t>
      </w:r>
      <w:r w:rsidR="00833338">
        <w:rPr>
          <w:rFonts w:ascii="Arial" w:eastAsia="Times New Roman" w:hAnsi="Arial" w:cs="Arial"/>
          <w:color w:val="0070C0"/>
        </w:rPr>
        <w:t>rinsed</w:t>
      </w:r>
      <w:r w:rsidR="00EF7A78">
        <w:rPr>
          <w:rFonts w:ascii="Arial" w:eastAsia="Times New Roman" w:hAnsi="Arial" w:cs="Arial"/>
          <w:color w:val="0070C0"/>
        </w:rPr>
        <w:t>/sanitized</w:t>
      </w:r>
      <w:r>
        <w:rPr>
          <w:rFonts w:ascii="Arial" w:eastAsia="Times New Roman" w:hAnsi="Arial" w:cs="Arial"/>
          <w:color w:val="0070C0"/>
        </w:rPr>
        <w:t xml:space="preserve"> after each break</w:t>
      </w:r>
      <w:r w:rsidR="00833338">
        <w:rPr>
          <w:rFonts w:ascii="Arial" w:eastAsia="Times New Roman" w:hAnsi="Arial" w:cs="Arial"/>
          <w:color w:val="0070C0"/>
        </w:rPr>
        <w:t xml:space="preserve">/lunch. </w:t>
      </w:r>
      <w:r w:rsidR="00137469">
        <w:rPr>
          <w:rFonts w:ascii="Arial" w:eastAsia="Times New Roman" w:hAnsi="Arial" w:cs="Arial"/>
          <w:color w:val="0070C0"/>
        </w:rPr>
        <w:t>This is outlined in our SSOPs for Value-Added and Fresh Pack</w:t>
      </w:r>
      <w:r w:rsidR="00250600">
        <w:rPr>
          <w:rFonts w:ascii="Arial" w:eastAsia="Times New Roman" w:hAnsi="Arial" w:cs="Arial"/>
          <w:color w:val="0070C0"/>
        </w:rPr>
        <w:t xml:space="preserve"> </w:t>
      </w:r>
    </w:p>
    <w:p w14:paraId="0A3430C2" w14:textId="77777777" w:rsidR="00250600" w:rsidRDefault="00250600" w:rsidP="00250600">
      <w:pPr>
        <w:pStyle w:val="ListParagraph"/>
        <w:spacing w:after="0" w:line="252" w:lineRule="auto"/>
        <w:ind w:left="1440"/>
        <w:rPr>
          <w:rFonts w:ascii="Arial" w:eastAsia="Times New Roman" w:hAnsi="Arial" w:cs="Arial"/>
        </w:rPr>
      </w:pPr>
    </w:p>
    <w:p w14:paraId="161DE950" w14:textId="5B814B57" w:rsidR="00B1137E" w:rsidRPr="00215C6E" w:rsidRDefault="00250600" w:rsidP="00250600">
      <w:pPr>
        <w:pStyle w:val="ListParagraph"/>
        <w:spacing w:after="0" w:line="252" w:lineRule="auto"/>
        <w:ind w:left="1440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0841C41B" wp14:editId="78EFE1BF">
            <wp:extent cx="4352925" cy="2838450"/>
            <wp:effectExtent l="0" t="0" r="9525" b="0"/>
            <wp:docPr id="615424372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24372" name="Picture 1" descr="A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89B3F" w14:textId="5960DC61" w:rsidR="0011263A" w:rsidRPr="00270CBE" w:rsidRDefault="005C0E63" w:rsidP="00270CBE">
      <w:pPr>
        <w:pStyle w:val="ListParagraph"/>
        <w:numPr>
          <w:ilvl w:val="0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270CBE">
        <w:rPr>
          <w:rFonts w:ascii="Arial" w:eastAsia="Times New Roman" w:hAnsi="Arial" w:cs="Arial"/>
        </w:rPr>
        <w:t>S</w:t>
      </w:r>
      <w:r w:rsidR="009C7439" w:rsidRPr="00270CBE">
        <w:rPr>
          <w:rFonts w:ascii="Arial" w:eastAsia="Times New Roman" w:hAnsi="Arial" w:cs="Arial"/>
        </w:rPr>
        <w:t xml:space="preserve">elf-assessment against </w:t>
      </w:r>
      <w:r w:rsidRPr="00270CBE">
        <w:rPr>
          <w:rFonts w:ascii="Arial" w:eastAsia="Times New Roman" w:hAnsi="Arial" w:cs="Arial"/>
        </w:rPr>
        <w:t>new sanitation requirements</w:t>
      </w:r>
    </w:p>
    <w:p w14:paraId="1E745A7C" w14:textId="77777777" w:rsidR="006D67B0" w:rsidRDefault="00E92AE1" w:rsidP="008961A6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F56782">
        <w:rPr>
          <w:rFonts w:ascii="Arial" w:eastAsia="Times New Roman" w:hAnsi="Arial" w:cs="Arial"/>
        </w:rPr>
        <w:t xml:space="preserve">ocumented </w:t>
      </w:r>
      <w:r w:rsidR="000B2E88">
        <w:rPr>
          <w:rFonts w:ascii="Arial" w:eastAsia="Times New Roman" w:hAnsi="Arial" w:cs="Arial"/>
        </w:rPr>
        <w:t>s</w:t>
      </w:r>
      <w:r w:rsidR="008961A6">
        <w:rPr>
          <w:rFonts w:ascii="Arial" w:eastAsia="Times New Roman" w:hAnsi="Arial" w:cs="Arial"/>
        </w:rPr>
        <w:t>easonal</w:t>
      </w:r>
      <w:r w:rsidR="000B2E88">
        <w:rPr>
          <w:rFonts w:ascii="Arial" w:eastAsia="Times New Roman" w:hAnsi="Arial" w:cs="Arial"/>
        </w:rPr>
        <w:t>ly</w:t>
      </w:r>
      <w:r w:rsidR="008961A6">
        <w:rPr>
          <w:rFonts w:ascii="Arial" w:eastAsia="Times New Roman" w:hAnsi="Arial" w:cs="Arial"/>
        </w:rPr>
        <w:t xml:space="preserve"> </w:t>
      </w:r>
    </w:p>
    <w:p w14:paraId="7B8F5DB6" w14:textId="01A8A449" w:rsidR="008961A6" w:rsidRPr="00461E00" w:rsidRDefault="006D67B0" w:rsidP="008961A6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70C0"/>
        </w:rPr>
        <w:t>R</w:t>
      </w:r>
      <w:r w:rsidR="00D0027B">
        <w:rPr>
          <w:rFonts w:ascii="Arial" w:eastAsia="Times New Roman" w:hAnsi="Arial" w:cs="Arial"/>
          <w:color w:val="0070C0"/>
        </w:rPr>
        <w:t>andom spot checks</w:t>
      </w:r>
      <w:r>
        <w:rPr>
          <w:rFonts w:ascii="Arial" w:eastAsia="Times New Roman" w:hAnsi="Arial" w:cs="Arial"/>
          <w:color w:val="0070C0"/>
        </w:rPr>
        <w:t>/audits</w:t>
      </w:r>
      <w:r w:rsidR="004E0605">
        <w:rPr>
          <w:rFonts w:ascii="Arial" w:eastAsia="Times New Roman" w:hAnsi="Arial" w:cs="Arial"/>
          <w:color w:val="0070C0"/>
        </w:rPr>
        <w:t xml:space="preserve"> of sanitation crew audits</w:t>
      </w:r>
      <w:r>
        <w:rPr>
          <w:rFonts w:ascii="Arial" w:eastAsia="Times New Roman" w:hAnsi="Arial" w:cs="Arial"/>
          <w:color w:val="0070C0"/>
        </w:rPr>
        <w:t xml:space="preserve"> </w:t>
      </w:r>
      <w:r w:rsidR="00980423">
        <w:rPr>
          <w:rFonts w:ascii="Arial" w:eastAsia="Times New Roman" w:hAnsi="Arial" w:cs="Arial"/>
          <w:color w:val="0070C0"/>
        </w:rPr>
        <w:t>should be completed as part of the seasonal sanitation program assessment</w:t>
      </w:r>
    </w:p>
    <w:p w14:paraId="6E5F2E7D" w14:textId="4DBB6CAB" w:rsidR="00461E00" w:rsidRPr="00265774" w:rsidRDefault="00C83B0E" w:rsidP="004017E0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265774">
        <w:rPr>
          <w:rFonts w:ascii="Arial" w:eastAsia="Times New Roman" w:hAnsi="Arial" w:cs="Arial"/>
          <w:color w:val="0070C0"/>
        </w:rPr>
        <w:t>Evaluation of c</w:t>
      </w:r>
      <w:r w:rsidR="00461E00" w:rsidRPr="00265774">
        <w:rPr>
          <w:rFonts w:ascii="Arial" w:eastAsia="Times New Roman" w:hAnsi="Arial" w:cs="Arial"/>
          <w:color w:val="0070C0"/>
        </w:rPr>
        <w:t>hemicals used for sanitation should be done by qualified individual or through a 3</w:t>
      </w:r>
      <w:r w:rsidR="00461E00" w:rsidRPr="00265774">
        <w:rPr>
          <w:rFonts w:ascii="Arial" w:eastAsia="Times New Roman" w:hAnsi="Arial" w:cs="Arial"/>
          <w:color w:val="0070C0"/>
          <w:vertAlign w:val="superscript"/>
        </w:rPr>
        <w:t>rd</w:t>
      </w:r>
      <w:r w:rsidR="00461E00" w:rsidRPr="00265774">
        <w:rPr>
          <w:rFonts w:ascii="Arial" w:eastAsia="Times New Roman" w:hAnsi="Arial" w:cs="Arial"/>
          <w:color w:val="0070C0"/>
        </w:rPr>
        <w:t>-party sanitation or chemical company</w:t>
      </w:r>
    </w:p>
    <w:p w14:paraId="481151FC" w14:textId="77777777" w:rsidR="00A94129" w:rsidRDefault="00A94129" w:rsidP="00A94129">
      <w:pPr>
        <w:pStyle w:val="ListParagraph"/>
        <w:spacing w:after="0" w:line="252" w:lineRule="auto"/>
        <w:rPr>
          <w:rFonts w:ascii="Arial" w:eastAsia="Times New Roman" w:hAnsi="Arial" w:cs="Arial"/>
        </w:rPr>
      </w:pPr>
    </w:p>
    <w:p w14:paraId="18A222A0" w14:textId="77777777" w:rsidR="00250600" w:rsidRDefault="00250600" w:rsidP="00A94129">
      <w:pPr>
        <w:pStyle w:val="ListParagraph"/>
        <w:spacing w:after="0" w:line="252" w:lineRule="auto"/>
        <w:rPr>
          <w:rFonts w:ascii="Arial" w:eastAsia="Times New Roman" w:hAnsi="Arial" w:cs="Arial"/>
        </w:rPr>
      </w:pPr>
    </w:p>
    <w:p w14:paraId="4169BE79" w14:textId="77777777" w:rsidR="00250600" w:rsidRDefault="00250600" w:rsidP="00A94129">
      <w:pPr>
        <w:pStyle w:val="ListParagraph"/>
        <w:spacing w:after="0" w:line="252" w:lineRule="auto"/>
        <w:rPr>
          <w:rFonts w:ascii="Arial" w:eastAsia="Times New Roman" w:hAnsi="Arial" w:cs="Arial"/>
        </w:rPr>
      </w:pPr>
    </w:p>
    <w:p w14:paraId="067E4D11" w14:textId="169E0ACF" w:rsidR="005C0E63" w:rsidRPr="00270CBE" w:rsidRDefault="009C7439" w:rsidP="00270CBE">
      <w:pPr>
        <w:pStyle w:val="ListParagraph"/>
        <w:numPr>
          <w:ilvl w:val="0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270CBE">
        <w:rPr>
          <w:rFonts w:ascii="Arial" w:eastAsia="Times New Roman" w:hAnsi="Arial" w:cs="Arial"/>
        </w:rPr>
        <w:lastRenderedPageBreak/>
        <w:t xml:space="preserve">Hygienic </w:t>
      </w:r>
      <w:r w:rsidR="00383832">
        <w:rPr>
          <w:rFonts w:ascii="Arial" w:eastAsia="Times New Roman" w:hAnsi="Arial" w:cs="Arial"/>
        </w:rPr>
        <w:t>d</w:t>
      </w:r>
      <w:r w:rsidRPr="00270CBE">
        <w:rPr>
          <w:rFonts w:ascii="Arial" w:eastAsia="Times New Roman" w:hAnsi="Arial" w:cs="Arial"/>
        </w:rPr>
        <w:t xml:space="preserve">esign </w:t>
      </w:r>
      <w:r w:rsidR="00383832">
        <w:rPr>
          <w:rFonts w:ascii="Arial" w:eastAsia="Times New Roman" w:hAnsi="Arial" w:cs="Arial"/>
        </w:rPr>
        <w:t>r</w:t>
      </w:r>
      <w:r w:rsidRPr="00270CBE">
        <w:rPr>
          <w:rFonts w:ascii="Arial" w:eastAsia="Times New Roman" w:hAnsi="Arial" w:cs="Arial"/>
        </w:rPr>
        <w:t>eview</w:t>
      </w:r>
    </w:p>
    <w:p w14:paraId="58EF7AF2" w14:textId="77777777" w:rsidR="00C7383A" w:rsidRDefault="00E92AE1" w:rsidP="008961A6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F56782">
        <w:rPr>
          <w:rFonts w:ascii="Arial" w:eastAsia="Times New Roman" w:hAnsi="Arial" w:cs="Arial"/>
        </w:rPr>
        <w:t>ocumented a</w:t>
      </w:r>
      <w:r w:rsidR="008961A6">
        <w:rPr>
          <w:rFonts w:ascii="Arial" w:eastAsia="Times New Roman" w:hAnsi="Arial" w:cs="Arial"/>
        </w:rPr>
        <w:t>nnual</w:t>
      </w:r>
      <w:r w:rsidR="00F56782">
        <w:rPr>
          <w:rFonts w:ascii="Arial" w:eastAsia="Times New Roman" w:hAnsi="Arial" w:cs="Arial"/>
        </w:rPr>
        <w:t>ly</w:t>
      </w:r>
      <w:r w:rsidR="00E918E1">
        <w:rPr>
          <w:rFonts w:ascii="Arial" w:eastAsia="Times New Roman" w:hAnsi="Arial" w:cs="Arial"/>
        </w:rPr>
        <w:t xml:space="preserve"> </w:t>
      </w:r>
    </w:p>
    <w:p w14:paraId="6BE7AC78" w14:textId="0F2FDCDB" w:rsidR="00C7383A" w:rsidRDefault="00C7383A" w:rsidP="00C7383A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Assessments should be completed seasonally for each </w:t>
      </w:r>
      <w:r w:rsidR="00E918E1" w:rsidRPr="00E918E1">
        <w:rPr>
          <w:rFonts w:ascii="Arial" w:eastAsia="Times New Roman" w:hAnsi="Arial" w:cs="Arial"/>
          <w:color w:val="0070C0"/>
        </w:rPr>
        <w:t xml:space="preserve">value-added </w:t>
      </w:r>
      <w:r>
        <w:rPr>
          <w:rFonts w:ascii="Arial" w:eastAsia="Times New Roman" w:hAnsi="Arial" w:cs="Arial"/>
          <w:color w:val="0070C0"/>
        </w:rPr>
        <w:t>harvest machine</w:t>
      </w:r>
      <w:r w:rsidR="00964143">
        <w:rPr>
          <w:rFonts w:ascii="Arial" w:eastAsia="Times New Roman" w:hAnsi="Arial" w:cs="Arial"/>
          <w:color w:val="0070C0"/>
        </w:rPr>
        <w:t xml:space="preserve"> and </w:t>
      </w:r>
      <w:r>
        <w:rPr>
          <w:rFonts w:ascii="Arial" w:eastAsia="Times New Roman" w:hAnsi="Arial" w:cs="Arial"/>
          <w:color w:val="0070C0"/>
        </w:rPr>
        <w:t xml:space="preserve">at least </w:t>
      </w:r>
      <w:r w:rsidR="00964143">
        <w:rPr>
          <w:rFonts w:ascii="Arial" w:eastAsia="Times New Roman" w:hAnsi="Arial" w:cs="Arial"/>
          <w:color w:val="0070C0"/>
        </w:rPr>
        <w:t>annually</w:t>
      </w:r>
      <w:r>
        <w:rPr>
          <w:rFonts w:ascii="Arial" w:eastAsia="Times New Roman" w:hAnsi="Arial" w:cs="Arial"/>
          <w:color w:val="0070C0"/>
        </w:rPr>
        <w:t xml:space="preserve"> for external machines</w:t>
      </w:r>
      <w:r w:rsidR="00964143">
        <w:rPr>
          <w:rFonts w:ascii="Arial" w:eastAsia="Times New Roman" w:hAnsi="Arial" w:cs="Arial"/>
          <w:color w:val="0070C0"/>
        </w:rPr>
        <w:t>.</w:t>
      </w:r>
      <w:r w:rsidR="000B2E88" w:rsidRPr="00E918E1">
        <w:rPr>
          <w:rFonts w:ascii="Arial" w:eastAsia="Times New Roman" w:hAnsi="Arial" w:cs="Arial"/>
          <w:color w:val="0070C0"/>
        </w:rPr>
        <w:t xml:space="preserve"> </w:t>
      </w:r>
    </w:p>
    <w:p w14:paraId="2465AC4F" w14:textId="66C131AF" w:rsidR="00C7383A" w:rsidRDefault="00C7383A" w:rsidP="00C7383A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Fresh pack machines should be done annually. </w:t>
      </w:r>
    </w:p>
    <w:p w14:paraId="658D7944" w14:textId="68113479" w:rsidR="00C7383A" w:rsidRDefault="00C7383A" w:rsidP="00C7383A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Assessments should be completed when there </w:t>
      </w:r>
      <w:r w:rsidR="004E0605">
        <w:rPr>
          <w:rFonts w:ascii="Arial" w:eastAsia="Times New Roman" w:hAnsi="Arial" w:cs="Arial"/>
          <w:color w:val="0070C0"/>
        </w:rPr>
        <w:t xml:space="preserve">are modifications </w:t>
      </w:r>
      <w:r>
        <w:rPr>
          <w:rFonts w:ascii="Arial" w:eastAsia="Times New Roman" w:hAnsi="Arial" w:cs="Arial"/>
          <w:color w:val="0070C0"/>
        </w:rPr>
        <w:t xml:space="preserve">made </w:t>
      </w:r>
      <w:r w:rsidR="004E0605">
        <w:rPr>
          <w:rFonts w:ascii="Arial" w:eastAsia="Times New Roman" w:hAnsi="Arial" w:cs="Arial"/>
          <w:color w:val="0070C0"/>
        </w:rPr>
        <w:t xml:space="preserve">to the </w:t>
      </w:r>
      <w:r>
        <w:rPr>
          <w:rFonts w:ascii="Arial" w:eastAsia="Times New Roman" w:hAnsi="Arial" w:cs="Arial"/>
          <w:color w:val="0070C0"/>
        </w:rPr>
        <w:t xml:space="preserve">harvesting equipment or a piece of equipment is brought back into production after not being used for an extended </w:t>
      </w:r>
      <w:proofErr w:type="gramStart"/>
      <w:r>
        <w:rPr>
          <w:rFonts w:ascii="Arial" w:eastAsia="Times New Roman" w:hAnsi="Arial" w:cs="Arial"/>
          <w:color w:val="0070C0"/>
        </w:rPr>
        <w:t>period of time</w:t>
      </w:r>
      <w:proofErr w:type="gramEnd"/>
      <w:r>
        <w:rPr>
          <w:rFonts w:ascii="Arial" w:eastAsia="Times New Roman" w:hAnsi="Arial" w:cs="Arial"/>
          <w:color w:val="0070C0"/>
        </w:rPr>
        <w:t xml:space="preserve">. </w:t>
      </w:r>
    </w:p>
    <w:p w14:paraId="013AE25B" w14:textId="5B6E95BE" w:rsidR="00C7383A" w:rsidRDefault="00C7383A" w:rsidP="00C7383A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Assessments must be completed for new harvesting equipment before it is used for production. </w:t>
      </w:r>
    </w:p>
    <w:p w14:paraId="791C911C" w14:textId="77777777" w:rsidR="009874BF" w:rsidRDefault="009874BF" w:rsidP="009874BF">
      <w:pPr>
        <w:pStyle w:val="ListParagraph"/>
        <w:spacing w:after="0" w:line="252" w:lineRule="auto"/>
        <w:ind w:left="1440"/>
        <w:rPr>
          <w:rFonts w:ascii="Arial" w:eastAsia="Times New Roman" w:hAnsi="Arial" w:cs="Arial"/>
        </w:rPr>
      </w:pPr>
    </w:p>
    <w:p w14:paraId="2F3FFB9E" w14:textId="79136BD4" w:rsidR="009874BF" w:rsidRDefault="009874BF" w:rsidP="009874BF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review </w:t>
      </w:r>
      <w:r w:rsidRPr="0011263A">
        <w:rPr>
          <w:rFonts w:ascii="Arial" w:eastAsia="Times New Roman" w:hAnsi="Arial" w:cs="Arial"/>
        </w:rPr>
        <w:t>includes evaluation of food contact and machine infrastructure of the harvesting equipment.</w:t>
      </w:r>
      <w:r>
        <w:rPr>
          <w:rFonts w:ascii="Arial" w:eastAsia="Times New Roman" w:hAnsi="Arial" w:cs="Arial"/>
        </w:rPr>
        <w:t xml:space="preserve"> </w:t>
      </w:r>
    </w:p>
    <w:p w14:paraId="6B5BF926" w14:textId="664C024F" w:rsidR="00C97751" w:rsidRDefault="00C97751" w:rsidP="00C7383A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Machines may need to be partially disassembled to co</w:t>
      </w:r>
      <w:r w:rsidR="001566E3">
        <w:rPr>
          <w:rFonts w:ascii="Arial" w:eastAsia="Times New Roman" w:hAnsi="Arial" w:cs="Arial"/>
          <w:color w:val="0070C0"/>
        </w:rPr>
        <w:t>nduct</w:t>
      </w:r>
      <w:r>
        <w:rPr>
          <w:rFonts w:ascii="Arial" w:eastAsia="Times New Roman" w:hAnsi="Arial" w:cs="Arial"/>
          <w:color w:val="0070C0"/>
        </w:rPr>
        <w:t xml:space="preserve"> a comprehensive hygienic design assessment.</w:t>
      </w:r>
    </w:p>
    <w:p w14:paraId="20C25514" w14:textId="4F51E90F" w:rsidR="00D706FB" w:rsidRPr="00A43B3B" w:rsidRDefault="00486991" w:rsidP="000C7B47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 w:rsidRPr="00A43B3B">
        <w:rPr>
          <w:rFonts w:ascii="Arial" w:eastAsia="Times New Roman" w:hAnsi="Arial" w:cs="Arial"/>
          <w:color w:val="0070C0"/>
        </w:rPr>
        <w:t xml:space="preserve">Under </w:t>
      </w:r>
      <w:r w:rsidR="00990897" w:rsidRPr="00A43B3B">
        <w:rPr>
          <w:rFonts w:ascii="Arial" w:eastAsia="Times New Roman" w:hAnsi="Arial" w:cs="Arial"/>
          <w:color w:val="0070C0"/>
        </w:rPr>
        <w:t>S</w:t>
      </w:r>
      <w:r w:rsidR="001622AC" w:rsidRPr="00A43B3B">
        <w:rPr>
          <w:rFonts w:ascii="Arial" w:eastAsia="Times New Roman" w:hAnsi="Arial" w:cs="Arial"/>
          <w:color w:val="0070C0"/>
        </w:rPr>
        <w:t xml:space="preserve">ection </w:t>
      </w:r>
      <w:r w:rsidR="00990897" w:rsidRPr="00A43B3B">
        <w:rPr>
          <w:rFonts w:ascii="Arial" w:eastAsia="Times New Roman" w:hAnsi="Arial" w:cs="Arial"/>
          <w:color w:val="0070C0"/>
        </w:rPr>
        <w:t>8.1</w:t>
      </w:r>
      <w:r w:rsidR="00A43B3B" w:rsidRPr="00A43B3B">
        <w:rPr>
          <w:rFonts w:ascii="Arial" w:eastAsia="Times New Roman" w:hAnsi="Arial" w:cs="Arial"/>
          <w:color w:val="0070C0"/>
        </w:rPr>
        <w:t xml:space="preserve"> Harvesting Equipment Hygienic Design Evaluation Criteria</w:t>
      </w:r>
      <w:r w:rsidR="00A43B3B">
        <w:rPr>
          <w:rFonts w:ascii="Arial" w:eastAsia="Times New Roman" w:hAnsi="Arial" w:cs="Arial"/>
          <w:color w:val="0070C0"/>
        </w:rPr>
        <w:t xml:space="preserve">, it </w:t>
      </w:r>
      <w:r w:rsidR="00F862FB" w:rsidRPr="00A43B3B">
        <w:rPr>
          <w:rFonts w:ascii="Arial" w:eastAsia="Times New Roman" w:hAnsi="Arial" w:cs="Arial"/>
          <w:color w:val="0070C0"/>
        </w:rPr>
        <w:t>is</w:t>
      </w:r>
      <w:r w:rsidRPr="00A43B3B">
        <w:rPr>
          <w:rFonts w:ascii="Arial" w:eastAsia="Times New Roman" w:hAnsi="Arial" w:cs="Arial"/>
          <w:color w:val="0070C0"/>
        </w:rPr>
        <w:t xml:space="preserve"> </w:t>
      </w:r>
      <w:r w:rsidR="00D706FB" w:rsidRPr="00A43B3B">
        <w:rPr>
          <w:rFonts w:ascii="Arial" w:eastAsia="Times New Roman" w:hAnsi="Arial" w:cs="Arial"/>
          <w:color w:val="0070C0"/>
        </w:rPr>
        <w:t xml:space="preserve">missing </w:t>
      </w:r>
      <w:r w:rsidR="00F862FB" w:rsidRPr="00A43B3B">
        <w:rPr>
          <w:rFonts w:ascii="Arial" w:eastAsia="Times New Roman" w:hAnsi="Arial" w:cs="Arial"/>
          <w:color w:val="0070C0"/>
        </w:rPr>
        <w:t xml:space="preserve">features such </w:t>
      </w:r>
      <w:r w:rsidR="00D706FB" w:rsidRPr="00A43B3B">
        <w:rPr>
          <w:rFonts w:ascii="Arial" w:eastAsia="Times New Roman" w:hAnsi="Arial" w:cs="Arial"/>
          <w:color w:val="0070C0"/>
        </w:rPr>
        <w:t>hollow areas (</w:t>
      </w:r>
      <w:r w:rsidR="00F862FB" w:rsidRPr="00A43B3B">
        <w:rPr>
          <w:rFonts w:ascii="Arial" w:eastAsia="Times New Roman" w:hAnsi="Arial" w:cs="Arial"/>
          <w:color w:val="0070C0"/>
        </w:rPr>
        <w:t xml:space="preserve">ex. </w:t>
      </w:r>
      <w:r w:rsidR="00D706FB" w:rsidRPr="00A43B3B">
        <w:rPr>
          <w:rFonts w:ascii="Arial" w:eastAsia="Times New Roman" w:hAnsi="Arial" w:cs="Arial"/>
          <w:color w:val="0070C0"/>
        </w:rPr>
        <w:t>rollers)</w:t>
      </w:r>
      <w:r w:rsidR="00992EA9" w:rsidRPr="00A43B3B">
        <w:rPr>
          <w:rFonts w:ascii="Arial" w:eastAsia="Times New Roman" w:hAnsi="Arial" w:cs="Arial"/>
          <w:color w:val="0070C0"/>
        </w:rPr>
        <w:t xml:space="preserve"> and hinges (</w:t>
      </w:r>
      <w:r w:rsidR="00F862FB" w:rsidRPr="00A43B3B">
        <w:rPr>
          <w:rFonts w:ascii="Arial" w:eastAsia="Times New Roman" w:hAnsi="Arial" w:cs="Arial"/>
          <w:color w:val="0070C0"/>
        </w:rPr>
        <w:t xml:space="preserve">ex. </w:t>
      </w:r>
      <w:r w:rsidR="00992EA9" w:rsidRPr="00A43B3B">
        <w:rPr>
          <w:rFonts w:ascii="Arial" w:eastAsia="Times New Roman" w:hAnsi="Arial" w:cs="Arial"/>
          <w:color w:val="0070C0"/>
        </w:rPr>
        <w:t>piano hinges, alligator clips, etc.)</w:t>
      </w:r>
      <w:r w:rsidR="00DE462A">
        <w:rPr>
          <w:rFonts w:ascii="Arial" w:eastAsia="Times New Roman" w:hAnsi="Arial" w:cs="Arial"/>
          <w:color w:val="0070C0"/>
        </w:rPr>
        <w:t>,</w:t>
      </w:r>
      <w:r w:rsidR="00BF23E5">
        <w:rPr>
          <w:rFonts w:ascii="Arial" w:eastAsia="Times New Roman" w:hAnsi="Arial" w:cs="Arial"/>
          <w:color w:val="0070C0"/>
        </w:rPr>
        <w:t xml:space="preserve"> braided covers,</w:t>
      </w:r>
      <w:r w:rsidR="00DE462A">
        <w:rPr>
          <w:rFonts w:ascii="Arial" w:eastAsia="Times New Roman" w:hAnsi="Arial" w:cs="Arial"/>
          <w:color w:val="0070C0"/>
        </w:rPr>
        <w:t xml:space="preserve"> conveyor belt material</w:t>
      </w:r>
      <w:r w:rsidR="00BF23E5">
        <w:rPr>
          <w:rFonts w:ascii="Arial" w:eastAsia="Times New Roman" w:hAnsi="Arial" w:cs="Arial"/>
          <w:color w:val="0070C0"/>
        </w:rPr>
        <w:t>s</w:t>
      </w:r>
      <w:r w:rsidR="00A87CAA">
        <w:rPr>
          <w:rFonts w:ascii="Arial" w:eastAsia="Times New Roman" w:hAnsi="Arial" w:cs="Arial"/>
          <w:color w:val="0070C0"/>
        </w:rPr>
        <w:t>, bolts/nuts/fasteners</w:t>
      </w:r>
      <w:r w:rsidR="00F84DF2">
        <w:rPr>
          <w:rFonts w:ascii="Arial" w:eastAsia="Times New Roman" w:hAnsi="Arial" w:cs="Arial"/>
          <w:color w:val="0070C0"/>
        </w:rPr>
        <w:t xml:space="preserve"> on food contact surfaces.</w:t>
      </w:r>
    </w:p>
    <w:p w14:paraId="7BB65063" w14:textId="63FDC59B" w:rsidR="00C54436" w:rsidRDefault="00C54436" w:rsidP="00C54436">
      <w:pPr>
        <w:pStyle w:val="ListParagraph"/>
        <w:spacing w:after="0" w:line="252" w:lineRule="auto"/>
        <w:ind w:left="1440"/>
        <w:rPr>
          <w:rFonts w:ascii="Arial" w:eastAsia="Times New Roman" w:hAnsi="Arial" w:cs="Arial"/>
          <w:color w:val="0070C0"/>
        </w:rPr>
      </w:pPr>
    </w:p>
    <w:p w14:paraId="7DA73FEE" w14:textId="1E4FEFFC" w:rsidR="00BA4E66" w:rsidRDefault="00D706FB" w:rsidP="00BA4E66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PECs are not mentioned in the proposed </w:t>
      </w:r>
      <w:r w:rsidR="0073180F">
        <w:rPr>
          <w:rFonts w:ascii="Arial" w:eastAsia="Times New Roman" w:hAnsi="Arial" w:cs="Arial"/>
          <w:color w:val="0070C0"/>
        </w:rPr>
        <w:t>metrics but</w:t>
      </w:r>
      <w:r>
        <w:rPr>
          <w:rFonts w:ascii="Arial" w:eastAsia="Times New Roman" w:hAnsi="Arial" w:cs="Arial"/>
          <w:color w:val="0070C0"/>
        </w:rPr>
        <w:t xml:space="preserve"> should be used when corrective measures </w:t>
      </w:r>
      <w:r w:rsidR="0073180F">
        <w:rPr>
          <w:rFonts w:ascii="Arial" w:eastAsia="Times New Roman" w:hAnsi="Arial" w:cs="Arial"/>
          <w:color w:val="0070C0"/>
        </w:rPr>
        <w:t xml:space="preserve">or modifications </w:t>
      </w:r>
      <w:r>
        <w:rPr>
          <w:rFonts w:ascii="Arial" w:eastAsia="Times New Roman" w:hAnsi="Arial" w:cs="Arial"/>
          <w:color w:val="0070C0"/>
        </w:rPr>
        <w:t>cannot be taken</w:t>
      </w:r>
      <w:r w:rsidR="002073C8">
        <w:rPr>
          <w:rFonts w:ascii="Arial" w:eastAsia="Times New Roman" w:hAnsi="Arial" w:cs="Arial"/>
          <w:color w:val="0070C0"/>
        </w:rPr>
        <w:t xml:space="preserve">. Harvest Forward outlined </w:t>
      </w:r>
      <w:r w:rsidR="00BB038F">
        <w:rPr>
          <w:rFonts w:ascii="Arial" w:eastAsia="Times New Roman" w:hAnsi="Arial" w:cs="Arial"/>
          <w:color w:val="0070C0"/>
        </w:rPr>
        <w:t xml:space="preserve">the requirements </w:t>
      </w:r>
      <w:r w:rsidR="00C54436">
        <w:rPr>
          <w:rFonts w:ascii="Arial" w:eastAsia="Times New Roman" w:hAnsi="Arial" w:cs="Arial"/>
          <w:color w:val="0070C0"/>
        </w:rPr>
        <w:t>on</w:t>
      </w:r>
      <w:r w:rsidR="00C303CF">
        <w:rPr>
          <w:rFonts w:ascii="Arial" w:eastAsia="Times New Roman" w:hAnsi="Arial" w:cs="Arial"/>
          <w:color w:val="0070C0"/>
        </w:rPr>
        <w:t xml:space="preserve"> how to handle</w:t>
      </w:r>
      <w:r w:rsidR="00BB038F">
        <w:rPr>
          <w:rFonts w:ascii="Arial" w:eastAsia="Times New Roman" w:hAnsi="Arial" w:cs="Arial"/>
          <w:color w:val="0070C0"/>
        </w:rPr>
        <w:t xml:space="preserve"> PECs</w:t>
      </w:r>
      <w:r w:rsidR="00C303CF">
        <w:rPr>
          <w:rFonts w:ascii="Arial" w:eastAsia="Times New Roman" w:hAnsi="Arial" w:cs="Arial"/>
          <w:color w:val="0070C0"/>
        </w:rPr>
        <w:t xml:space="preserve"> when equipment cannot be modified. </w:t>
      </w:r>
      <w:r w:rsidR="00BB038F">
        <w:rPr>
          <w:rFonts w:ascii="Arial" w:eastAsia="Times New Roman" w:hAnsi="Arial" w:cs="Arial"/>
          <w:color w:val="0070C0"/>
        </w:rPr>
        <w:t xml:space="preserve"> </w:t>
      </w:r>
    </w:p>
    <w:p w14:paraId="2BE75CAF" w14:textId="1F98F2F5" w:rsidR="00C54436" w:rsidRDefault="00C54436" w:rsidP="00BA4E66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Assessment should include </w:t>
      </w:r>
      <w:r w:rsidR="00410A10">
        <w:rPr>
          <w:rFonts w:ascii="Arial" w:eastAsia="Times New Roman" w:hAnsi="Arial" w:cs="Arial"/>
          <w:color w:val="0070C0"/>
        </w:rPr>
        <w:t xml:space="preserve">evaluating the ability to dismantle and reassemble equipment for cleaning. </w:t>
      </w:r>
    </w:p>
    <w:p w14:paraId="139413B4" w14:textId="1992B2F0" w:rsidR="008961A6" w:rsidRDefault="00BA4E66" w:rsidP="00BA4E66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 w:rsidRPr="00BA4E66">
        <w:rPr>
          <w:rFonts w:ascii="Arial" w:eastAsia="Times New Roman" w:hAnsi="Arial" w:cs="Arial"/>
          <w:color w:val="0070C0"/>
        </w:rPr>
        <w:t xml:space="preserve">Corrective actions should </w:t>
      </w:r>
      <w:r w:rsidR="00CA4ACB">
        <w:rPr>
          <w:rFonts w:ascii="Arial" w:eastAsia="Times New Roman" w:hAnsi="Arial" w:cs="Arial"/>
          <w:color w:val="0070C0"/>
        </w:rPr>
        <w:t xml:space="preserve">also </w:t>
      </w:r>
      <w:r w:rsidRPr="00BA4E66">
        <w:rPr>
          <w:rFonts w:ascii="Arial" w:eastAsia="Times New Roman" w:hAnsi="Arial" w:cs="Arial"/>
          <w:color w:val="0070C0"/>
        </w:rPr>
        <w:t xml:space="preserve">address specific issues </w:t>
      </w:r>
      <w:r>
        <w:rPr>
          <w:rFonts w:ascii="Arial" w:eastAsia="Times New Roman" w:hAnsi="Arial" w:cs="Arial"/>
          <w:color w:val="0070C0"/>
        </w:rPr>
        <w:t xml:space="preserve">identified during the </w:t>
      </w:r>
      <w:r w:rsidR="00EB06B0">
        <w:rPr>
          <w:rFonts w:ascii="Arial" w:eastAsia="Times New Roman" w:hAnsi="Arial" w:cs="Arial"/>
          <w:color w:val="0070C0"/>
        </w:rPr>
        <w:t>assessment</w:t>
      </w:r>
      <w:r>
        <w:rPr>
          <w:rFonts w:ascii="Arial" w:eastAsia="Times New Roman" w:hAnsi="Arial" w:cs="Arial"/>
          <w:color w:val="0070C0"/>
        </w:rPr>
        <w:t xml:space="preserve"> </w:t>
      </w:r>
      <w:r w:rsidRPr="00BA4E66">
        <w:rPr>
          <w:rFonts w:ascii="Arial" w:eastAsia="Times New Roman" w:hAnsi="Arial" w:cs="Arial"/>
          <w:color w:val="0070C0"/>
        </w:rPr>
        <w:t xml:space="preserve">such as </w:t>
      </w:r>
      <w:r>
        <w:rPr>
          <w:rFonts w:ascii="Arial" w:eastAsia="Times New Roman" w:hAnsi="Arial" w:cs="Arial"/>
          <w:color w:val="0070C0"/>
        </w:rPr>
        <w:t xml:space="preserve">bad </w:t>
      </w:r>
      <w:r w:rsidR="00D0027B" w:rsidRPr="00BA4E66">
        <w:rPr>
          <w:rFonts w:ascii="Arial" w:eastAsia="Times New Roman" w:hAnsi="Arial" w:cs="Arial"/>
          <w:color w:val="0070C0"/>
        </w:rPr>
        <w:t xml:space="preserve">welds, </w:t>
      </w:r>
      <w:r w:rsidR="00964143" w:rsidRPr="00BA4E66">
        <w:rPr>
          <w:rFonts w:ascii="Arial" w:eastAsia="Times New Roman" w:hAnsi="Arial" w:cs="Arial"/>
          <w:color w:val="0070C0"/>
        </w:rPr>
        <w:t xml:space="preserve">torn </w:t>
      </w:r>
      <w:r w:rsidR="00D0027B" w:rsidRPr="00BA4E66">
        <w:rPr>
          <w:rFonts w:ascii="Arial" w:eastAsia="Times New Roman" w:hAnsi="Arial" w:cs="Arial"/>
          <w:color w:val="0070C0"/>
        </w:rPr>
        <w:t>belts</w:t>
      </w:r>
      <w:r>
        <w:rPr>
          <w:rFonts w:ascii="Arial" w:eastAsia="Times New Roman" w:hAnsi="Arial" w:cs="Arial"/>
          <w:color w:val="0070C0"/>
        </w:rPr>
        <w:t>, e</w:t>
      </w:r>
      <w:r w:rsidRPr="00BA4E66">
        <w:rPr>
          <w:rFonts w:ascii="Arial" w:eastAsia="Times New Roman" w:hAnsi="Arial" w:cs="Arial"/>
          <w:color w:val="0070C0"/>
        </w:rPr>
        <w:t xml:space="preserve">tc. </w:t>
      </w:r>
    </w:p>
    <w:p w14:paraId="2BC6AE81" w14:textId="09A34696" w:rsidR="00CA4ACB" w:rsidRPr="00BA4E66" w:rsidRDefault="00CA4ACB" w:rsidP="00BA4E66">
      <w:pPr>
        <w:pStyle w:val="ListParagraph"/>
        <w:numPr>
          <w:ilvl w:val="1"/>
          <w:numId w:val="11"/>
        </w:numPr>
        <w:spacing w:after="0" w:line="252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Documentation showing before and after should be included in the corrective actions.</w:t>
      </w:r>
    </w:p>
    <w:p w14:paraId="5B356672" w14:textId="77777777" w:rsidR="00C7383A" w:rsidRDefault="00C7383A" w:rsidP="00BA4E66">
      <w:pPr>
        <w:pStyle w:val="ListParagraph"/>
        <w:spacing w:after="0" w:line="252" w:lineRule="auto"/>
        <w:ind w:left="1440"/>
        <w:rPr>
          <w:rFonts w:ascii="Arial" w:eastAsia="Times New Roman" w:hAnsi="Arial" w:cs="Arial"/>
        </w:rPr>
      </w:pPr>
    </w:p>
    <w:p w14:paraId="04364A91" w14:textId="2921B7EF" w:rsidR="00312049" w:rsidRPr="00270CBE" w:rsidRDefault="00312049" w:rsidP="00270CBE">
      <w:pPr>
        <w:pStyle w:val="ListParagraph"/>
        <w:numPr>
          <w:ilvl w:val="0"/>
          <w:numId w:val="9"/>
        </w:numPr>
        <w:spacing w:after="0" w:line="252" w:lineRule="auto"/>
        <w:rPr>
          <w:rFonts w:ascii="Arial" w:eastAsia="Times New Roman" w:hAnsi="Arial" w:cs="Arial"/>
        </w:rPr>
      </w:pPr>
      <w:r w:rsidRPr="00270CBE">
        <w:rPr>
          <w:rFonts w:ascii="Arial" w:eastAsia="Times New Roman" w:hAnsi="Arial" w:cs="Arial"/>
        </w:rPr>
        <w:t>General Improvements</w:t>
      </w:r>
    </w:p>
    <w:p w14:paraId="730493EB" w14:textId="5B61AAD7" w:rsidR="00312049" w:rsidRDefault="007464FD" w:rsidP="00312049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9C7439" w:rsidRPr="008961A6">
        <w:rPr>
          <w:rFonts w:ascii="Arial" w:eastAsia="Times New Roman" w:hAnsi="Arial" w:cs="Arial"/>
        </w:rPr>
        <w:t xml:space="preserve">anguage </w:t>
      </w:r>
      <w:r w:rsidR="00245F7D">
        <w:rPr>
          <w:rFonts w:ascii="Arial" w:eastAsia="Times New Roman" w:hAnsi="Arial" w:cs="Arial"/>
        </w:rPr>
        <w:t>u</w:t>
      </w:r>
      <w:r w:rsidR="009C7439" w:rsidRPr="008961A6">
        <w:rPr>
          <w:rFonts w:ascii="Arial" w:eastAsia="Times New Roman" w:hAnsi="Arial" w:cs="Arial"/>
        </w:rPr>
        <w:t xml:space="preserve">pdates to </w:t>
      </w:r>
      <w:r w:rsidR="00245F7D">
        <w:rPr>
          <w:rFonts w:ascii="Arial" w:eastAsia="Times New Roman" w:hAnsi="Arial" w:cs="Arial"/>
        </w:rPr>
        <w:t>a</w:t>
      </w:r>
      <w:r w:rsidR="009C7439" w:rsidRPr="008961A6">
        <w:rPr>
          <w:rFonts w:ascii="Arial" w:eastAsia="Times New Roman" w:hAnsi="Arial" w:cs="Arial"/>
        </w:rPr>
        <w:t>lign with AZ LGMA are included as part of the metrics review.</w:t>
      </w:r>
    </w:p>
    <w:p w14:paraId="223433A1" w14:textId="3AE4DCBA" w:rsidR="009C7439" w:rsidRPr="00312049" w:rsidRDefault="007464FD" w:rsidP="00312049">
      <w:pPr>
        <w:pStyle w:val="ListParagraph"/>
        <w:numPr>
          <w:ilvl w:val="1"/>
          <w:numId w:val="9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9C7439" w:rsidRPr="00312049">
        <w:rPr>
          <w:rFonts w:ascii="Arial" w:eastAsia="Times New Roman" w:hAnsi="Arial" w:cs="Arial"/>
        </w:rPr>
        <w:t xml:space="preserve">odification to Metrics for </w:t>
      </w:r>
      <w:r w:rsidR="00245F7D">
        <w:rPr>
          <w:rFonts w:ascii="Arial" w:eastAsia="Times New Roman" w:hAnsi="Arial" w:cs="Arial"/>
        </w:rPr>
        <w:t>i</w:t>
      </w:r>
      <w:r w:rsidR="009C7439" w:rsidRPr="00312049">
        <w:rPr>
          <w:rFonts w:ascii="Arial" w:eastAsia="Times New Roman" w:hAnsi="Arial" w:cs="Arial"/>
        </w:rPr>
        <w:t xml:space="preserve">mproved </w:t>
      </w:r>
      <w:r w:rsidR="00245F7D">
        <w:rPr>
          <w:rFonts w:ascii="Arial" w:eastAsia="Times New Roman" w:hAnsi="Arial" w:cs="Arial"/>
        </w:rPr>
        <w:t>o</w:t>
      </w:r>
      <w:r w:rsidR="009C7439" w:rsidRPr="00312049">
        <w:rPr>
          <w:rFonts w:ascii="Arial" w:eastAsia="Times New Roman" w:hAnsi="Arial" w:cs="Arial"/>
        </w:rPr>
        <w:t xml:space="preserve">rganization and clarity. </w:t>
      </w:r>
    </w:p>
    <w:p w14:paraId="398602CF" w14:textId="149068E5" w:rsidR="007464FD" w:rsidRDefault="007464FD" w:rsidP="007464FD">
      <w:pPr>
        <w:pStyle w:val="ListParagraph"/>
        <w:numPr>
          <w:ilvl w:val="2"/>
          <w:numId w:val="6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new glossary terms </w:t>
      </w:r>
    </w:p>
    <w:p w14:paraId="6C5788CE" w14:textId="65DF106D" w:rsidR="009C7439" w:rsidRPr="007464FD" w:rsidRDefault="009C7439" w:rsidP="007464FD">
      <w:pPr>
        <w:pStyle w:val="ListParagraph"/>
        <w:numPr>
          <w:ilvl w:val="2"/>
          <w:numId w:val="6"/>
        </w:numPr>
        <w:spacing w:after="0" w:line="252" w:lineRule="auto"/>
        <w:rPr>
          <w:rFonts w:ascii="Arial" w:eastAsia="Times New Roman" w:hAnsi="Arial" w:cs="Arial"/>
        </w:rPr>
      </w:pPr>
      <w:r w:rsidRPr="004A2D1A">
        <w:rPr>
          <w:rFonts w:ascii="Arial" w:eastAsia="Times New Roman" w:hAnsi="Arial" w:cs="Arial"/>
        </w:rPr>
        <w:t>splitting Issue 8 into three subsections</w:t>
      </w:r>
      <w:r w:rsidR="007464FD">
        <w:rPr>
          <w:rFonts w:ascii="Arial" w:eastAsia="Times New Roman" w:hAnsi="Arial" w:cs="Arial"/>
        </w:rPr>
        <w:t xml:space="preserve"> (8.1, 8.2, and 8.3)</w:t>
      </w:r>
    </w:p>
    <w:p w14:paraId="3E17DF0E" w14:textId="09EF11E0" w:rsidR="00D67F90" w:rsidRPr="004A2D1A" w:rsidRDefault="007464FD" w:rsidP="00312049">
      <w:pPr>
        <w:pStyle w:val="ListParagraph"/>
        <w:numPr>
          <w:ilvl w:val="2"/>
          <w:numId w:val="6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9C7439" w:rsidRPr="004A2D1A">
        <w:rPr>
          <w:rFonts w:ascii="Arial" w:eastAsia="Times New Roman" w:hAnsi="Arial" w:cs="Arial"/>
        </w:rPr>
        <w:t>anguage updates recommended by the working group</w:t>
      </w:r>
    </w:p>
    <w:p w14:paraId="1F01D2F1" w14:textId="77777777" w:rsidR="00DD334E" w:rsidRDefault="00DD334E" w:rsidP="00412E7C">
      <w:pPr>
        <w:pStyle w:val="Heading2"/>
        <w:rPr>
          <w:rFonts w:ascii="Arial" w:eastAsia="Times New Roman" w:hAnsi="Arial" w:cs="Arial"/>
          <w:sz w:val="22"/>
          <w:szCs w:val="22"/>
        </w:rPr>
      </w:pPr>
    </w:p>
    <w:p w14:paraId="6BC7084C" w14:textId="0D8E1680" w:rsidR="0084351C" w:rsidRDefault="009C7439" w:rsidP="00412E7C">
      <w:pPr>
        <w:pStyle w:val="Heading2"/>
        <w:rPr>
          <w:rFonts w:ascii="Arial" w:eastAsia="Times New Roman" w:hAnsi="Arial" w:cs="Arial"/>
          <w:sz w:val="22"/>
          <w:szCs w:val="22"/>
        </w:rPr>
      </w:pPr>
      <w:r w:rsidRPr="004A2D1A">
        <w:rPr>
          <w:rFonts w:ascii="Arial" w:eastAsia="Times New Roman" w:hAnsi="Arial" w:cs="Arial"/>
          <w:sz w:val="22"/>
          <w:szCs w:val="22"/>
        </w:rPr>
        <w:t xml:space="preserve">Water </w:t>
      </w:r>
    </w:p>
    <w:p w14:paraId="32049E7F" w14:textId="7061985B" w:rsidR="00BD569C" w:rsidRPr="00BD569C" w:rsidRDefault="002860EA" w:rsidP="00BD569C">
      <w:pPr>
        <w:rPr>
          <w:b/>
          <w:bCs/>
        </w:rPr>
      </w:pPr>
      <w:r>
        <w:rPr>
          <w:b/>
          <w:bCs/>
        </w:rPr>
        <w:t>Current Review Period</w:t>
      </w:r>
    </w:p>
    <w:p w14:paraId="2EEA443D" w14:textId="1B79B977" w:rsidR="00A707E0" w:rsidRPr="004A2D1A" w:rsidRDefault="009C7439" w:rsidP="00D67F90">
      <w:pPr>
        <w:rPr>
          <w:rFonts w:ascii="Arial" w:hAnsi="Arial" w:cs="Arial"/>
        </w:rPr>
      </w:pPr>
      <w:r w:rsidRPr="004A2D1A">
        <w:rPr>
          <w:rFonts w:ascii="Arial" w:hAnsi="Arial" w:cs="Arial"/>
        </w:rPr>
        <w:t>The language in the water section was slightly modified to align with language in the FSMA Final rule for pre-harvest agricultural water. The updates include</w:t>
      </w:r>
      <w:r w:rsidR="00BD569C">
        <w:rPr>
          <w:rFonts w:ascii="Arial" w:hAnsi="Arial" w:cs="Arial"/>
        </w:rPr>
        <w:t>:</w:t>
      </w:r>
      <w:r w:rsidR="00D67F90" w:rsidRPr="004A2D1A">
        <w:rPr>
          <w:rFonts w:ascii="Arial" w:hAnsi="Arial" w:cs="Arial"/>
        </w:rPr>
        <w:t xml:space="preserve"> </w:t>
      </w:r>
    </w:p>
    <w:p w14:paraId="4EFB845E" w14:textId="3714759E" w:rsidR="00A707E0" w:rsidRPr="004A2D1A" w:rsidRDefault="00D67F90" w:rsidP="00A707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A2D1A">
        <w:rPr>
          <w:rFonts w:ascii="Arial" w:hAnsi="Arial" w:cs="Arial"/>
        </w:rPr>
        <w:t xml:space="preserve">language related to crop characteristics </w:t>
      </w:r>
      <w:r w:rsidR="0084351C">
        <w:rPr>
          <w:rFonts w:ascii="Arial" w:hAnsi="Arial" w:cs="Arial"/>
        </w:rPr>
        <w:t xml:space="preserve">such as </w:t>
      </w:r>
      <w:r w:rsidRPr="004A2D1A">
        <w:rPr>
          <w:rFonts w:ascii="Arial" w:hAnsi="Arial" w:cs="Arial"/>
        </w:rPr>
        <w:t xml:space="preserve">susceptibility to </w:t>
      </w:r>
      <w:r w:rsidR="0084351C">
        <w:rPr>
          <w:rFonts w:ascii="Arial" w:hAnsi="Arial" w:cs="Arial"/>
        </w:rPr>
        <w:t xml:space="preserve">pathogen </w:t>
      </w:r>
      <w:r w:rsidRPr="004A2D1A">
        <w:rPr>
          <w:rFonts w:ascii="Arial" w:hAnsi="Arial" w:cs="Arial"/>
        </w:rPr>
        <w:t xml:space="preserve">adhesion and internalization </w:t>
      </w:r>
    </w:p>
    <w:p w14:paraId="15BDD7D6" w14:textId="39670104" w:rsidR="00A707E0" w:rsidRPr="004A2D1A" w:rsidRDefault="00233E52" w:rsidP="00A707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A2D1A">
        <w:rPr>
          <w:rFonts w:ascii="Arial" w:hAnsi="Arial" w:cs="Arial"/>
        </w:rPr>
        <w:t xml:space="preserve">updates </w:t>
      </w:r>
      <w:r w:rsidR="0084351C">
        <w:rPr>
          <w:rFonts w:ascii="Arial" w:hAnsi="Arial" w:cs="Arial"/>
        </w:rPr>
        <w:t xml:space="preserve">to our current </w:t>
      </w:r>
      <w:r w:rsidR="00D67F90" w:rsidRPr="004A2D1A">
        <w:rPr>
          <w:rFonts w:ascii="Arial" w:hAnsi="Arial" w:cs="Arial"/>
        </w:rPr>
        <w:t>agricultural water assessment</w:t>
      </w:r>
      <w:r w:rsidRPr="004A2D1A">
        <w:rPr>
          <w:rFonts w:ascii="Arial" w:hAnsi="Arial" w:cs="Arial"/>
        </w:rPr>
        <w:t xml:space="preserve"> requirements</w:t>
      </w:r>
    </w:p>
    <w:p w14:paraId="3E31B5CD" w14:textId="29501EE7" w:rsidR="009C7439" w:rsidRPr="004A2D1A" w:rsidRDefault="00D67F90" w:rsidP="004A2D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A2D1A">
        <w:rPr>
          <w:rFonts w:ascii="Arial" w:hAnsi="Arial" w:cs="Arial"/>
        </w:rPr>
        <w:t xml:space="preserve"> </w:t>
      </w:r>
      <w:r w:rsidR="0084351C">
        <w:rPr>
          <w:rFonts w:ascii="Arial" w:hAnsi="Arial" w:cs="Arial"/>
        </w:rPr>
        <w:t xml:space="preserve">additional </w:t>
      </w:r>
      <w:r w:rsidRPr="004A2D1A">
        <w:rPr>
          <w:rFonts w:ascii="Arial" w:hAnsi="Arial" w:cs="Arial"/>
        </w:rPr>
        <w:t xml:space="preserve">information </w:t>
      </w:r>
      <w:r w:rsidR="00375E0D" w:rsidRPr="004A2D1A">
        <w:rPr>
          <w:rFonts w:ascii="Arial" w:hAnsi="Arial" w:cs="Arial"/>
        </w:rPr>
        <w:t>for</w:t>
      </w:r>
      <w:r w:rsidRPr="004A2D1A">
        <w:rPr>
          <w:rFonts w:ascii="Arial" w:hAnsi="Arial" w:cs="Arial"/>
        </w:rPr>
        <w:t xml:space="preserve"> protection from possible sources of contamination</w:t>
      </w:r>
    </w:p>
    <w:p w14:paraId="55395A22" w14:textId="77777777" w:rsidR="00A94129" w:rsidRDefault="00A94129" w:rsidP="00D67F90">
      <w:pPr>
        <w:rPr>
          <w:rFonts w:ascii="Arial" w:hAnsi="Arial" w:cs="Arial"/>
          <w:b/>
          <w:bCs/>
        </w:rPr>
      </w:pPr>
    </w:p>
    <w:p w14:paraId="01AB613A" w14:textId="77777777" w:rsidR="00A94129" w:rsidRDefault="00A94129" w:rsidP="00D67F90">
      <w:pPr>
        <w:rPr>
          <w:rFonts w:ascii="Arial" w:hAnsi="Arial" w:cs="Arial"/>
          <w:b/>
          <w:bCs/>
        </w:rPr>
      </w:pPr>
    </w:p>
    <w:p w14:paraId="5483A2AE" w14:textId="77777777" w:rsidR="00A94129" w:rsidRDefault="00A94129" w:rsidP="00D67F90">
      <w:pPr>
        <w:rPr>
          <w:rFonts w:ascii="Arial" w:hAnsi="Arial" w:cs="Arial"/>
          <w:b/>
          <w:bCs/>
        </w:rPr>
      </w:pPr>
    </w:p>
    <w:p w14:paraId="61A2CB5C" w14:textId="5904C301" w:rsidR="00BD569C" w:rsidRPr="00BD569C" w:rsidRDefault="002860EA" w:rsidP="00D67F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Review Period</w:t>
      </w:r>
    </w:p>
    <w:p w14:paraId="7C48A4F1" w14:textId="77777777" w:rsidR="000E5AE8" w:rsidRDefault="00D67F90" w:rsidP="00D67F90">
      <w:pPr>
        <w:rPr>
          <w:rFonts w:ascii="Arial" w:hAnsi="Arial" w:cs="Arial"/>
        </w:rPr>
      </w:pPr>
      <w:r w:rsidRPr="004A2D1A">
        <w:rPr>
          <w:rFonts w:ascii="Arial" w:hAnsi="Arial" w:cs="Arial"/>
        </w:rPr>
        <w:t xml:space="preserve">In addition to the </w:t>
      </w:r>
      <w:r w:rsidR="00822FBC">
        <w:rPr>
          <w:rFonts w:ascii="Arial" w:hAnsi="Arial" w:cs="Arial"/>
        </w:rPr>
        <w:t>language</w:t>
      </w:r>
      <w:r w:rsidRPr="004A2D1A">
        <w:rPr>
          <w:rFonts w:ascii="Arial" w:hAnsi="Arial" w:cs="Arial"/>
        </w:rPr>
        <w:t xml:space="preserve"> noted above</w:t>
      </w:r>
      <w:r w:rsidR="004E4F0D" w:rsidRPr="004A2D1A">
        <w:rPr>
          <w:rFonts w:ascii="Arial" w:hAnsi="Arial" w:cs="Arial"/>
        </w:rPr>
        <w:t xml:space="preserve"> a</w:t>
      </w:r>
      <w:r w:rsidR="0084351C">
        <w:rPr>
          <w:rFonts w:ascii="Arial" w:hAnsi="Arial" w:cs="Arial"/>
        </w:rPr>
        <w:t xml:space="preserve"> </w:t>
      </w:r>
      <w:r w:rsidRPr="004A2D1A">
        <w:rPr>
          <w:rFonts w:ascii="Arial" w:hAnsi="Arial" w:cs="Arial"/>
        </w:rPr>
        <w:t>second comment period will be conducted</w:t>
      </w:r>
      <w:r w:rsidR="001941A4">
        <w:rPr>
          <w:rFonts w:ascii="Arial" w:hAnsi="Arial" w:cs="Arial"/>
        </w:rPr>
        <w:t xml:space="preserve"> later this year</w:t>
      </w:r>
      <w:r w:rsidRPr="004A2D1A">
        <w:rPr>
          <w:rFonts w:ascii="Arial" w:hAnsi="Arial" w:cs="Arial"/>
        </w:rPr>
        <w:t xml:space="preserve"> </w:t>
      </w:r>
      <w:r w:rsidR="000E5AE8">
        <w:rPr>
          <w:rFonts w:ascii="Arial" w:hAnsi="Arial" w:cs="Arial"/>
        </w:rPr>
        <w:t xml:space="preserve">for the following areas: </w:t>
      </w:r>
    </w:p>
    <w:p w14:paraId="06975E6E" w14:textId="010DE81B" w:rsidR="000E5AE8" w:rsidRDefault="00DD334E" w:rsidP="000E5AE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E5AE8">
        <w:rPr>
          <w:rFonts w:ascii="Arial" w:hAnsi="Arial" w:cs="Arial"/>
        </w:rPr>
        <w:t>ssessing, sampling, and testing of</w:t>
      </w:r>
      <w:r w:rsidR="00D67F90" w:rsidRPr="000E5AE8">
        <w:rPr>
          <w:rFonts w:ascii="Arial" w:hAnsi="Arial" w:cs="Arial"/>
        </w:rPr>
        <w:t xml:space="preserve"> wells</w:t>
      </w:r>
    </w:p>
    <w:p w14:paraId="2F84110D" w14:textId="4B4C0A5D" w:rsidR="00D67F90" w:rsidRDefault="000A6BD6" w:rsidP="000E5AE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reviewing new </w:t>
      </w:r>
      <w:r w:rsidR="00D67F90" w:rsidRPr="000E5AE8">
        <w:rPr>
          <w:rFonts w:ascii="Arial" w:hAnsi="Arial" w:cs="Arial"/>
        </w:rPr>
        <w:t>classification</w:t>
      </w:r>
      <w:r w:rsidR="005C3A66" w:rsidRPr="000E5AE8">
        <w:rPr>
          <w:rFonts w:ascii="Arial" w:hAnsi="Arial" w:cs="Arial"/>
        </w:rPr>
        <w:t>s</w:t>
      </w:r>
      <w:r w:rsidR="00D67F90" w:rsidRPr="000E5AE8">
        <w:rPr>
          <w:rFonts w:ascii="Arial" w:hAnsi="Arial" w:cs="Arial"/>
        </w:rPr>
        <w:t xml:space="preserve"> for water</w:t>
      </w:r>
      <w:r w:rsidR="005C3A66" w:rsidRPr="000E5AE8">
        <w:rPr>
          <w:rFonts w:ascii="Arial" w:hAnsi="Arial" w:cs="Arial"/>
        </w:rPr>
        <w:t xml:space="preserve"> beyond Type A and B </w:t>
      </w:r>
    </w:p>
    <w:p w14:paraId="4B917C63" w14:textId="77777777" w:rsidR="00A94129" w:rsidRPr="000E5AE8" w:rsidRDefault="00A94129" w:rsidP="00A94129">
      <w:pPr>
        <w:pStyle w:val="ListParagraph"/>
        <w:rPr>
          <w:rFonts w:ascii="Arial" w:hAnsi="Arial" w:cs="Arial"/>
        </w:rPr>
      </w:pPr>
    </w:p>
    <w:p w14:paraId="1001694F" w14:textId="1857D902" w:rsidR="00D67F90" w:rsidRPr="004A2D1A" w:rsidRDefault="00EE59F8" w:rsidP="00D67F90">
      <w:pPr>
        <w:pStyle w:val="Heading2"/>
        <w:rPr>
          <w:rFonts w:ascii="Arial" w:hAnsi="Arial" w:cs="Arial"/>
          <w:sz w:val="22"/>
          <w:szCs w:val="22"/>
        </w:rPr>
      </w:pPr>
      <w:r w:rsidRPr="004A2D1A">
        <w:rPr>
          <w:rFonts w:ascii="Arial" w:hAnsi="Arial" w:cs="Arial"/>
          <w:sz w:val="22"/>
          <w:szCs w:val="22"/>
        </w:rPr>
        <w:t xml:space="preserve">Western Growers Comments Period (June 3 – July 2) </w:t>
      </w:r>
    </w:p>
    <w:p w14:paraId="21AE0677" w14:textId="6995DF9D" w:rsidR="00D67F90" w:rsidRPr="004A2D1A" w:rsidRDefault="00D67F90" w:rsidP="00D67F90">
      <w:pPr>
        <w:rPr>
          <w:rFonts w:ascii="Arial" w:hAnsi="Arial" w:cs="Arial"/>
        </w:rPr>
      </w:pPr>
      <w:r w:rsidRPr="004A2D1A">
        <w:rPr>
          <w:rFonts w:ascii="Arial" w:hAnsi="Arial" w:cs="Arial"/>
        </w:rPr>
        <w:t xml:space="preserve">The comment period for the proposed changes </w:t>
      </w:r>
      <w:r w:rsidR="00BC786E" w:rsidRPr="004A2D1A">
        <w:rPr>
          <w:rFonts w:ascii="Arial" w:hAnsi="Arial" w:cs="Arial"/>
        </w:rPr>
        <w:t>starts</w:t>
      </w:r>
      <w:r w:rsidRPr="004A2D1A">
        <w:rPr>
          <w:rFonts w:ascii="Arial" w:hAnsi="Arial" w:cs="Arial"/>
        </w:rPr>
        <w:t xml:space="preserve"> on Monday, June 3rd and close</w:t>
      </w:r>
      <w:r w:rsidR="00BC786E">
        <w:rPr>
          <w:rFonts w:ascii="Arial" w:hAnsi="Arial" w:cs="Arial"/>
        </w:rPr>
        <w:t>s</w:t>
      </w:r>
      <w:r w:rsidRPr="004A2D1A">
        <w:rPr>
          <w:rFonts w:ascii="Arial" w:hAnsi="Arial" w:cs="Arial"/>
        </w:rPr>
        <w:t xml:space="preserve"> on Tuesday, July 2nd.  </w:t>
      </w:r>
    </w:p>
    <w:p w14:paraId="0474E35E" w14:textId="650C822D" w:rsidR="00D67F90" w:rsidRPr="004A2D1A" w:rsidRDefault="00FD4287" w:rsidP="004A2D1A">
      <w:pPr>
        <w:rPr>
          <w:rFonts w:ascii="Arial" w:hAnsi="Arial" w:cs="Arial"/>
        </w:rPr>
      </w:pPr>
      <w:r w:rsidRPr="004A2D1A">
        <w:rPr>
          <w:rFonts w:ascii="Arial" w:hAnsi="Arial" w:cs="Arial"/>
        </w:rPr>
        <w:t>The proposed changes can be viewed by</w:t>
      </w:r>
      <w:r w:rsidR="00D67F90" w:rsidRPr="004A2D1A">
        <w:rPr>
          <w:rFonts w:ascii="Arial" w:hAnsi="Arial" w:cs="Arial"/>
        </w:rPr>
        <w:t xml:space="preserve"> </w:t>
      </w:r>
      <w:r w:rsidRPr="004A2D1A">
        <w:rPr>
          <w:rFonts w:ascii="Arial" w:hAnsi="Arial" w:cs="Arial"/>
        </w:rPr>
        <w:t>v</w:t>
      </w:r>
      <w:r w:rsidR="00D67F90" w:rsidRPr="004A2D1A">
        <w:rPr>
          <w:rFonts w:ascii="Arial" w:hAnsi="Arial" w:cs="Arial"/>
        </w:rPr>
        <w:t>isit</w:t>
      </w:r>
      <w:r w:rsidRPr="004A2D1A">
        <w:rPr>
          <w:rFonts w:ascii="Arial" w:hAnsi="Arial" w:cs="Arial"/>
        </w:rPr>
        <w:t>ing</w:t>
      </w:r>
      <w:r w:rsidR="00D67F90" w:rsidRPr="004A2D1A">
        <w:rPr>
          <w:rFonts w:ascii="Arial" w:hAnsi="Arial" w:cs="Arial"/>
        </w:rPr>
        <w:t xml:space="preserve"> the Leafy Green Guidance website: </w:t>
      </w:r>
      <w:hyperlink r:id="rId9" w:history="1">
        <w:r w:rsidR="00D67F90" w:rsidRPr="004A2D1A">
          <w:rPr>
            <w:rStyle w:val="Hyperlink"/>
            <w:rFonts w:ascii="Arial" w:hAnsi="Arial" w:cs="Arial"/>
          </w:rPr>
          <w:t>https://www.leafygreenguidance.com/</w:t>
        </w:r>
      </w:hyperlink>
    </w:p>
    <w:p w14:paraId="055F4396" w14:textId="191EEF98" w:rsidR="000A6BD6" w:rsidRPr="004A2D1A" w:rsidRDefault="000A6BD6" w:rsidP="000A6BD6">
      <w:pPr>
        <w:pStyle w:val="Heading2"/>
        <w:rPr>
          <w:rFonts w:ascii="Arial" w:hAnsi="Arial" w:cs="Arial"/>
          <w:sz w:val="22"/>
          <w:szCs w:val="22"/>
        </w:rPr>
      </w:pPr>
      <w:r w:rsidRPr="004A2D1A">
        <w:rPr>
          <w:rFonts w:ascii="Arial" w:hAnsi="Arial" w:cs="Arial"/>
          <w:sz w:val="22"/>
          <w:szCs w:val="22"/>
        </w:rPr>
        <w:t xml:space="preserve">Western Growers </w:t>
      </w:r>
      <w:r>
        <w:rPr>
          <w:rFonts w:ascii="Arial" w:hAnsi="Arial" w:cs="Arial"/>
          <w:sz w:val="22"/>
          <w:szCs w:val="22"/>
        </w:rPr>
        <w:t>Webinar</w:t>
      </w:r>
      <w:r w:rsidRPr="004A2D1A">
        <w:rPr>
          <w:rFonts w:ascii="Arial" w:hAnsi="Arial" w:cs="Arial"/>
          <w:sz w:val="22"/>
          <w:szCs w:val="22"/>
        </w:rPr>
        <w:t xml:space="preserve"> (July </w:t>
      </w:r>
      <w:r w:rsidR="00BC786E">
        <w:rPr>
          <w:rFonts w:ascii="Arial" w:hAnsi="Arial" w:cs="Arial"/>
          <w:sz w:val="22"/>
          <w:szCs w:val="22"/>
        </w:rPr>
        <w:t>9</w:t>
      </w:r>
      <w:r w:rsidRPr="004A2D1A">
        <w:rPr>
          <w:rFonts w:ascii="Arial" w:hAnsi="Arial" w:cs="Arial"/>
          <w:sz w:val="22"/>
          <w:szCs w:val="22"/>
        </w:rPr>
        <w:t xml:space="preserve">) </w:t>
      </w:r>
    </w:p>
    <w:p w14:paraId="18A85847" w14:textId="59E9EC26" w:rsidR="0074682E" w:rsidRPr="004A2D1A" w:rsidRDefault="00D67F90" w:rsidP="0074682E">
      <w:pPr>
        <w:rPr>
          <w:rFonts w:ascii="Arial" w:hAnsi="Arial" w:cs="Arial"/>
        </w:rPr>
      </w:pPr>
      <w:r w:rsidRPr="004A2D1A">
        <w:rPr>
          <w:rFonts w:ascii="Arial" w:hAnsi="Arial" w:cs="Arial"/>
        </w:rPr>
        <w:t xml:space="preserve">On July </w:t>
      </w:r>
      <w:r w:rsidR="00BC786E">
        <w:rPr>
          <w:rFonts w:ascii="Arial" w:hAnsi="Arial" w:cs="Arial"/>
        </w:rPr>
        <w:t>9</w:t>
      </w:r>
      <w:r w:rsidR="003E3EE3">
        <w:rPr>
          <w:rFonts w:ascii="Arial" w:hAnsi="Arial" w:cs="Arial"/>
        </w:rPr>
        <w:t>,</w:t>
      </w:r>
      <w:r w:rsidR="00BC786E">
        <w:rPr>
          <w:rFonts w:ascii="Arial" w:hAnsi="Arial" w:cs="Arial"/>
        </w:rPr>
        <w:t xml:space="preserve"> </w:t>
      </w:r>
      <w:r w:rsidRPr="004A2D1A">
        <w:rPr>
          <w:rFonts w:ascii="Arial" w:hAnsi="Arial" w:cs="Arial"/>
        </w:rPr>
        <w:t>Western Growers will host a web discussion surrounding all submissions received during the comment period. During the web discussion, proposed changes to the LGMA-approved metrics will be publicly presented by the corresponding submitter with open dialogue allowed for all attendees. </w:t>
      </w:r>
    </w:p>
    <w:sectPr w:rsidR="0074682E" w:rsidRPr="004A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D22"/>
    <w:multiLevelType w:val="hybridMultilevel"/>
    <w:tmpl w:val="C0EC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BCC"/>
    <w:multiLevelType w:val="hybridMultilevel"/>
    <w:tmpl w:val="6388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442A"/>
    <w:multiLevelType w:val="hybridMultilevel"/>
    <w:tmpl w:val="74B49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0BCA"/>
    <w:multiLevelType w:val="hybridMultilevel"/>
    <w:tmpl w:val="31DE9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406BE0"/>
    <w:multiLevelType w:val="hybridMultilevel"/>
    <w:tmpl w:val="44E2F198"/>
    <w:lvl w:ilvl="0" w:tplc="990AB18E">
      <w:start w:val="1"/>
      <w:numFmt w:val="lowerRoman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B673108"/>
    <w:multiLevelType w:val="multilevel"/>
    <w:tmpl w:val="0032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23B03"/>
    <w:multiLevelType w:val="multilevel"/>
    <w:tmpl w:val="1188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86174"/>
    <w:multiLevelType w:val="hybridMultilevel"/>
    <w:tmpl w:val="F7CC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2591"/>
    <w:multiLevelType w:val="hybridMultilevel"/>
    <w:tmpl w:val="C626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7E5C"/>
    <w:multiLevelType w:val="hybridMultilevel"/>
    <w:tmpl w:val="C002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368CA"/>
    <w:multiLevelType w:val="multilevel"/>
    <w:tmpl w:val="35A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5603F"/>
    <w:multiLevelType w:val="hybridMultilevel"/>
    <w:tmpl w:val="4912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B2D14"/>
    <w:multiLevelType w:val="hybridMultilevel"/>
    <w:tmpl w:val="E72C49EE"/>
    <w:lvl w:ilvl="0" w:tplc="1D2C9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0960">
    <w:abstractNumId w:val="11"/>
  </w:num>
  <w:num w:numId="2" w16cid:durableId="1290168651">
    <w:abstractNumId w:val="10"/>
  </w:num>
  <w:num w:numId="3" w16cid:durableId="1692337826">
    <w:abstractNumId w:val="0"/>
  </w:num>
  <w:num w:numId="4" w16cid:durableId="717316978">
    <w:abstractNumId w:val="9"/>
  </w:num>
  <w:num w:numId="5" w16cid:durableId="58795645">
    <w:abstractNumId w:val="4"/>
  </w:num>
  <w:num w:numId="6" w16cid:durableId="363025119">
    <w:abstractNumId w:val="6"/>
  </w:num>
  <w:num w:numId="7" w16cid:durableId="1229029182">
    <w:abstractNumId w:val="8"/>
  </w:num>
  <w:num w:numId="8" w16cid:durableId="163281519">
    <w:abstractNumId w:val="7"/>
  </w:num>
  <w:num w:numId="9" w16cid:durableId="163476023">
    <w:abstractNumId w:val="12"/>
  </w:num>
  <w:num w:numId="10" w16cid:durableId="1676106995">
    <w:abstractNumId w:val="1"/>
  </w:num>
  <w:num w:numId="11" w16cid:durableId="1066565231">
    <w:abstractNumId w:val="2"/>
  </w:num>
  <w:num w:numId="12" w16cid:durableId="1833907050">
    <w:abstractNumId w:val="3"/>
  </w:num>
  <w:num w:numId="13" w16cid:durableId="1166629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2E"/>
    <w:rsid w:val="00001A13"/>
    <w:rsid w:val="00002AB1"/>
    <w:rsid w:val="000146D2"/>
    <w:rsid w:val="00015169"/>
    <w:rsid w:val="000566B7"/>
    <w:rsid w:val="00071BF3"/>
    <w:rsid w:val="00094FCC"/>
    <w:rsid w:val="00097BE3"/>
    <w:rsid w:val="000A6BD6"/>
    <w:rsid w:val="000B2E88"/>
    <w:rsid w:val="000E5AE8"/>
    <w:rsid w:val="000F1EDB"/>
    <w:rsid w:val="0011263A"/>
    <w:rsid w:val="00127AB8"/>
    <w:rsid w:val="001312B2"/>
    <w:rsid w:val="001353BB"/>
    <w:rsid w:val="00137469"/>
    <w:rsid w:val="001566E3"/>
    <w:rsid w:val="001622AC"/>
    <w:rsid w:val="00185D4B"/>
    <w:rsid w:val="001941A4"/>
    <w:rsid w:val="001E1D57"/>
    <w:rsid w:val="001E2A0F"/>
    <w:rsid w:val="002073C8"/>
    <w:rsid w:val="00215C6E"/>
    <w:rsid w:val="00216136"/>
    <w:rsid w:val="00220520"/>
    <w:rsid w:val="00226B82"/>
    <w:rsid w:val="00233E52"/>
    <w:rsid w:val="002377A7"/>
    <w:rsid w:val="00245F7D"/>
    <w:rsid w:val="00250600"/>
    <w:rsid w:val="00256CFB"/>
    <w:rsid w:val="00264792"/>
    <w:rsid w:val="00265774"/>
    <w:rsid w:val="00265EBA"/>
    <w:rsid w:val="00270CBE"/>
    <w:rsid w:val="00275DC3"/>
    <w:rsid w:val="002860EA"/>
    <w:rsid w:val="002C6714"/>
    <w:rsid w:val="00310403"/>
    <w:rsid w:val="00312049"/>
    <w:rsid w:val="00375E0D"/>
    <w:rsid w:val="00383832"/>
    <w:rsid w:val="003948A7"/>
    <w:rsid w:val="003A5CDF"/>
    <w:rsid w:val="003B2749"/>
    <w:rsid w:val="003E3EE3"/>
    <w:rsid w:val="00410A10"/>
    <w:rsid w:val="00412E7C"/>
    <w:rsid w:val="00461E00"/>
    <w:rsid w:val="00464EAD"/>
    <w:rsid w:val="004754A1"/>
    <w:rsid w:val="00483E38"/>
    <w:rsid w:val="004859FF"/>
    <w:rsid w:val="00486991"/>
    <w:rsid w:val="004A2D1A"/>
    <w:rsid w:val="004B0098"/>
    <w:rsid w:val="004C5D75"/>
    <w:rsid w:val="004E0605"/>
    <w:rsid w:val="004E38ED"/>
    <w:rsid w:val="004E4F0D"/>
    <w:rsid w:val="00506079"/>
    <w:rsid w:val="00553149"/>
    <w:rsid w:val="0055700C"/>
    <w:rsid w:val="00567511"/>
    <w:rsid w:val="005801EC"/>
    <w:rsid w:val="005A499D"/>
    <w:rsid w:val="005C0E63"/>
    <w:rsid w:val="005C3A66"/>
    <w:rsid w:val="00612BB5"/>
    <w:rsid w:val="006144FD"/>
    <w:rsid w:val="0064563F"/>
    <w:rsid w:val="00655BEF"/>
    <w:rsid w:val="00667B9F"/>
    <w:rsid w:val="006A13BC"/>
    <w:rsid w:val="006D67B0"/>
    <w:rsid w:val="006E256F"/>
    <w:rsid w:val="00704A30"/>
    <w:rsid w:val="00707C07"/>
    <w:rsid w:val="00716D7A"/>
    <w:rsid w:val="007218E9"/>
    <w:rsid w:val="0073180F"/>
    <w:rsid w:val="0073654A"/>
    <w:rsid w:val="007464FD"/>
    <w:rsid w:val="0074682E"/>
    <w:rsid w:val="00757554"/>
    <w:rsid w:val="007977F7"/>
    <w:rsid w:val="007A2227"/>
    <w:rsid w:val="007A247F"/>
    <w:rsid w:val="007C7EB4"/>
    <w:rsid w:val="007E57F6"/>
    <w:rsid w:val="007F391A"/>
    <w:rsid w:val="00822FBC"/>
    <w:rsid w:val="00833338"/>
    <w:rsid w:val="0084351C"/>
    <w:rsid w:val="008544F0"/>
    <w:rsid w:val="00871D82"/>
    <w:rsid w:val="0089026F"/>
    <w:rsid w:val="008961A6"/>
    <w:rsid w:val="008A649D"/>
    <w:rsid w:val="008E4507"/>
    <w:rsid w:val="008E6E8F"/>
    <w:rsid w:val="008E7315"/>
    <w:rsid w:val="008F2EA9"/>
    <w:rsid w:val="009134B1"/>
    <w:rsid w:val="00964143"/>
    <w:rsid w:val="00980423"/>
    <w:rsid w:val="009874BF"/>
    <w:rsid w:val="00990897"/>
    <w:rsid w:val="00992EA9"/>
    <w:rsid w:val="009A23C0"/>
    <w:rsid w:val="009B4432"/>
    <w:rsid w:val="009C7439"/>
    <w:rsid w:val="009D22A9"/>
    <w:rsid w:val="009F5356"/>
    <w:rsid w:val="009F654A"/>
    <w:rsid w:val="00A11B9E"/>
    <w:rsid w:val="00A43B3B"/>
    <w:rsid w:val="00A464C1"/>
    <w:rsid w:val="00A46762"/>
    <w:rsid w:val="00A565B0"/>
    <w:rsid w:val="00A64581"/>
    <w:rsid w:val="00A707E0"/>
    <w:rsid w:val="00A87CAA"/>
    <w:rsid w:val="00A94129"/>
    <w:rsid w:val="00AE7D9C"/>
    <w:rsid w:val="00AF179D"/>
    <w:rsid w:val="00B037AA"/>
    <w:rsid w:val="00B1137E"/>
    <w:rsid w:val="00B173BA"/>
    <w:rsid w:val="00B175A9"/>
    <w:rsid w:val="00BA4E66"/>
    <w:rsid w:val="00BB038F"/>
    <w:rsid w:val="00BB090A"/>
    <w:rsid w:val="00BC786E"/>
    <w:rsid w:val="00BD569C"/>
    <w:rsid w:val="00BE29E2"/>
    <w:rsid w:val="00BF23E5"/>
    <w:rsid w:val="00C1168F"/>
    <w:rsid w:val="00C1559F"/>
    <w:rsid w:val="00C303CF"/>
    <w:rsid w:val="00C54436"/>
    <w:rsid w:val="00C55BC8"/>
    <w:rsid w:val="00C6424D"/>
    <w:rsid w:val="00C7383A"/>
    <w:rsid w:val="00C83B0E"/>
    <w:rsid w:val="00C928B4"/>
    <w:rsid w:val="00C97751"/>
    <w:rsid w:val="00CA4ACB"/>
    <w:rsid w:val="00CB69AC"/>
    <w:rsid w:val="00CC2B28"/>
    <w:rsid w:val="00CD4B1D"/>
    <w:rsid w:val="00CE4277"/>
    <w:rsid w:val="00D0027B"/>
    <w:rsid w:val="00D31B84"/>
    <w:rsid w:val="00D52C7D"/>
    <w:rsid w:val="00D67F90"/>
    <w:rsid w:val="00D706FB"/>
    <w:rsid w:val="00D8096D"/>
    <w:rsid w:val="00D8109E"/>
    <w:rsid w:val="00D907C3"/>
    <w:rsid w:val="00DB1A10"/>
    <w:rsid w:val="00DB78CB"/>
    <w:rsid w:val="00DC162F"/>
    <w:rsid w:val="00DD334E"/>
    <w:rsid w:val="00DE462A"/>
    <w:rsid w:val="00E014E7"/>
    <w:rsid w:val="00E03228"/>
    <w:rsid w:val="00E20AA6"/>
    <w:rsid w:val="00E33562"/>
    <w:rsid w:val="00E70B2E"/>
    <w:rsid w:val="00E918E1"/>
    <w:rsid w:val="00E92AE1"/>
    <w:rsid w:val="00E93277"/>
    <w:rsid w:val="00E97954"/>
    <w:rsid w:val="00EB06B0"/>
    <w:rsid w:val="00EE2BB4"/>
    <w:rsid w:val="00EE59F8"/>
    <w:rsid w:val="00EF7A78"/>
    <w:rsid w:val="00F10DF1"/>
    <w:rsid w:val="00F21806"/>
    <w:rsid w:val="00F32C88"/>
    <w:rsid w:val="00F40138"/>
    <w:rsid w:val="00F56782"/>
    <w:rsid w:val="00F800BD"/>
    <w:rsid w:val="00F84DF2"/>
    <w:rsid w:val="00F862FB"/>
    <w:rsid w:val="00F9041F"/>
    <w:rsid w:val="00F94B72"/>
    <w:rsid w:val="00FC67BA"/>
    <w:rsid w:val="00FD4287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CE39"/>
  <w15:chartTrackingRefBased/>
  <w15:docId w15:val="{8C4ABD6B-3E7D-431C-ABBF-26ACD1B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75317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BF4E14" w:themeColor="accen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75317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136"/>
    <w:rPr>
      <w:rFonts w:asciiTheme="majorHAnsi" w:eastAsiaTheme="majorEastAsia" w:hAnsiTheme="majorHAnsi" w:cstheme="majorBidi"/>
      <w:b/>
      <w:color w:val="275317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14E7"/>
    <w:rPr>
      <w:rFonts w:asciiTheme="majorHAnsi" w:eastAsiaTheme="majorEastAsia" w:hAnsiTheme="majorHAnsi" w:cstheme="majorBidi"/>
      <w:b/>
      <w:color w:val="BF4E14" w:themeColor="accent2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4E7"/>
    <w:rPr>
      <w:rFonts w:asciiTheme="majorHAnsi" w:eastAsiaTheme="majorEastAsia" w:hAnsiTheme="majorHAnsi" w:cstheme="majorBidi"/>
      <w:color w:val="275317" w:themeColor="accent6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8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F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2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afygreenguid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CF76E216B734D889FCA62E65C471B" ma:contentTypeVersion="18" ma:contentTypeDescription="Create a new document." ma:contentTypeScope="" ma:versionID="72fc3c4ae3018ec5a11db29ab2e9a2fc">
  <xsd:schema xmlns:xsd="http://www.w3.org/2001/XMLSchema" xmlns:xs="http://www.w3.org/2001/XMLSchema" xmlns:p="http://schemas.microsoft.com/office/2006/metadata/properties" xmlns:ns3="b76566f5-0d0d-4955-b519-b2c6314d3e6f" xmlns:ns4="6b762ac2-b08a-4d7e-9f01-606bb5f5220a" targetNamespace="http://schemas.microsoft.com/office/2006/metadata/properties" ma:root="true" ma:fieldsID="5049c16114ab301ef9a663dbe389e970" ns3:_="" ns4:_="">
    <xsd:import namespace="b76566f5-0d0d-4955-b519-b2c6314d3e6f"/>
    <xsd:import namespace="6b762ac2-b08a-4d7e-9f01-606bb5f52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66f5-0d0d-4955-b519-b2c6314d3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62ac2-b08a-4d7e-9f01-606bb5f52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6566f5-0d0d-4955-b519-b2c6314d3e6f" xsi:nil="true"/>
  </documentManagement>
</p:properties>
</file>

<file path=customXml/itemProps1.xml><?xml version="1.0" encoding="utf-8"?>
<ds:datastoreItem xmlns:ds="http://schemas.openxmlformats.org/officeDocument/2006/customXml" ds:itemID="{CEABA1F4-2480-484D-9A33-3E4EA6F75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566f5-0d0d-4955-b519-b2c6314d3e6f"/>
    <ds:schemaRef ds:uri="6b762ac2-b08a-4d7e-9f01-606bb5f52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AC886-7073-41E2-A66D-0A721477F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C92E0-C5C8-4618-86E9-4E5F55BF9AD9}">
  <ds:schemaRefs>
    <ds:schemaRef ds:uri="http://schemas.microsoft.com/office/2006/metadata/properties"/>
    <ds:schemaRef ds:uri="http://purl.org/dc/terms/"/>
    <ds:schemaRef ds:uri="b76566f5-0d0d-4955-b519-b2c6314d3e6f"/>
    <ds:schemaRef ds:uri="http://schemas.microsoft.com/office/2006/documentManagement/types"/>
    <ds:schemaRef ds:uri="6b762ac2-b08a-4d7e-9f01-606bb5f5220a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Reyes</dc:creator>
  <cp:keywords/>
  <dc:description/>
  <cp:lastModifiedBy>Felice Arboisiere</cp:lastModifiedBy>
  <cp:revision>2</cp:revision>
  <dcterms:created xsi:type="dcterms:W3CDTF">2024-07-02T20:09:00Z</dcterms:created>
  <dcterms:modified xsi:type="dcterms:W3CDTF">2024-07-02T20:09:00Z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0x01010052CCF76E216B734D889FCA62E65C471B</vt:lpwstr>
  </property>
</Properties>
</file>