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BEB" w:rsidRDefault="001F2BEB" w:rsidP="00C86C70">
      <w:pPr>
        <w:autoSpaceDE w:val="0"/>
        <w:autoSpaceDN w:val="0"/>
        <w:adjustRightInd w:val="0"/>
        <w:spacing w:after="0" w:line="240" w:lineRule="auto"/>
        <w:rPr>
          <w:rFonts w:ascii="Arial" w:hAnsi="Arial" w:cs="Arial"/>
          <w:bCs/>
          <w:sz w:val="36"/>
          <w:szCs w:val="36"/>
        </w:rPr>
      </w:pPr>
    </w:p>
    <w:p w:rsidR="00C64520" w:rsidRPr="00C64520" w:rsidRDefault="00C64520" w:rsidP="00C86C70">
      <w:pPr>
        <w:autoSpaceDE w:val="0"/>
        <w:autoSpaceDN w:val="0"/>
        <w:adjustRightInd w:val="0"/>
        <w:spacing w:after="0" w:line="240" w:lineRule="auto"/>
        <w:rPr>
          <w:rFonts w:ascii="Arial" w:hAnsi="Arial" w:cs="Arial"/>
          <w:bCs/>
          <w:sz w:val="36"/>
          <w:szCs w:val="36"/>
        </w:rPr>
      </w:pPr>
      <w:proofErr w:type="spellStart"/>
      <w:r w:rsidRPr="00C64520">
        <w:rPr>
          <w:rFonts w:ascii="Arial" w:hAnsi="Arial" w:cs="Arial"/>
          <w:bCs/>
          <w:sz w:val="36"/>
          <w:szCs w:val="36"/>
        </w:rPr>
        <w:t>Tanimura</w:t>
      </w:r>
      <w:proofErr w:type="spellEnd"/>
      <w:r w:rsidRPr="00C64520">
        <w:rPr>
          <w:rFonts w:ascii="Arial" w:hAnsi="Arial" w:cs="Arial"/>
          <w:bCs/>
          <w:sz w:val="36"/>
          <w:szCs w:val="36"/>
        </w:rPr>
        <w:t xml:space="preserve"> &amp; </w:t>
      </w:r>
      <w:proofErr w:type="spellStart"/>
      <w:r w:rsidRPr="00C64520">
        <w:rPr>
          <w:rFonts w:ascii="Arial" w:hAnsi="Arial" w:cs="Arial"/>
          <w:bCs/>
          <w:sz w:val="36"/>
          <w:szCs w:val="36"/>
        </w:rPr>
        <w:t>Antle</w:t>
      </w:r>
      <w:proofErr w:type="spellEnd"/>
      <w:r w:rsidRPr="00C64520">
        <w:rPr>
          <w:rFonts w:ascii="Arial" w:hAnsi="Arial" w:cs="Arial"/>
          <w:bCs/>
          <w:sz w:val="36"/>
          <w:szCs w:val="36"/>
        </w:rPr>
        <w:t xml:space="preserve"> a LGMA </w:t>
      </w:r>
      <w:r w:rsidR="002371DD">
        <w:rPr>
          <w:rFonts w:ascii="Arial" w:hAnsi="Arial" w:cs="Arial"/>
          <w:bCs/>
          <w:sz w:val="36"/>
          <w:szCs w:val="36"/>
        </w:rPr>
        <w:t xml:space="preserve">member </w:t>
      </w:r>
      <w:proofErr w:type="gramStart"/>
      <w:r w:rsidRPr="00C64520">
        <w:rPr>
          <w:rFonts w:ascii="Arial" w:hAnsi="Arial" w:cs="Arial"/>
          <w:bCs/>
          <w:sz w:val="36"/>
          <w:szCs w:val="36"/>
        </w:rPr>
        <w:t xml:space="preserve">has following concerns </w:t>
      </w:r>
      <w:r>
        <w:rPr>
          <w:rFonts w:ascii="Arial" w:hAnsi="Arial" w:cs="Arial"/>
          <w:bCs/>
          <w:sz w:val="36"/>
          <w:szCs w:val="36"/>
        </w:rPr>
        <w:t xml:space="preserve">and comments </w:t>
      </w:r>
      <w:r w:rsidR="000F558E">
        <w:rPr>
          <w:rFonts w:ascii="Arial" w:hAnsi="Arial" w:cs="Arial"/>
          <w:bCs/>
          <w:sz w:val="36"/>
          <w:szCs w:val="36"/>
        </w:rPr>
        <w:t>related</w:t>
      </w:r>
      <w:proofErr w:type="gramEnd"/>
      <w:r w:rsidR="000F558E">
        <w:rPr>
          <w:rFonts w:ascii="Arial" w:hAnsi="Arial" w:cs="Arial"/>
          <w:bCs/>
          <w:sz w:val="36"/>
          <w:szCs w:val="36"/>
        </w:rPr>
        <w:t xml:space="preserve"> to</w:t>
      </w:r>
      <w:r>
        <w:rPr>
          <w:rFonts w:ascii="Arial" w:hAnsi="Arial" w:cs="Arial"/>
          <w:bCs/>
          <w:sz w:val="36"/>
          <w:szCs w:val="36"/>
        </w:rPr>
        <w:t xml:space="preserve"> </w:t>
      </w:r>
      <w:r w:rsidRPr="00C64520">
        <w:rPr>
          <w:rFonts w:ascii="Arial" w:hAnsi="Arial" w:cs="Arial"/>
          <w:bCs/>
          <w:sz w:val="36"/>
          <w:szCs w:val="36"/>
        </w:rPr>
        <w:t>proposed “Harvest equipment sanitation and design, Packaging Materials and infrastructure (field sanitation):</w:t>
      </w:r>
    </w:p>
    <w:p w:rsidR="00C64520" w:rsidRDefault="00C64520" w:rsidP="00C86C70">
      <w:pPr>
        <w:autoSpaceDE w:val="0"/>
        <w:autoSpaceDN w:val="0"/>
        <w:adjustRightInd w:val="0"/>
        <w:spacing w:after="0" w:line="240" w:lineRule="auto"/>
        <w:rPr>
          <w:rFonts w:ascii="Arial" w:hAnsi="Arial" w:cs="Arial"/>
          <w:bCs/>
          <w:sz w:val="20"/>
          <w:szCs w:val="20"/>
        </w:rPr>
      </w:pPr>
    </w:p>
    <w:p w:rsidR="00ED5CF1" w:rsidRDefault="00ED5CF1" w:rsidP="00C86C70">
      <w:pPr>
        <w:autoSpaceDE w:val="0"/>
        <w:autoSpaceDN w:val="0"/>
        <w:adjustRightInd w:val="0"/>
        <w:spacing w:after="0" w:line="240" w:lineRule="auto"/>
        <w:rPr>
          <w:rFonts w:ascii="Arial" w:hAnsi="Arial" w:cs="Arial"/>
          <w:bCs/>
          <w:sz w:val="20"/>
          <w:szCs w:val="20"/>
        </w:rPr>
      </w:pPr>
    </w:p>
    <w:p w:rsidR="00984D4C" w:rsidRPr="00D03ACB" w:rsidRDefault="00984D4C" w:rsidP="00C86C70">
      <w:pPr>
        <w:autoSpaceDE w:val="0"/>
        <w:autoSpaceDN w:val="0"/>
        <w:adjustRightInd w:val="0"/>
        <w:spacing w:after="0" w:line="240" w:lineRule="auto"/>
        <w:rPr>
          <w:rFonts w:ascii="Arial" w:hAnsi="Arial" w:cs="Arial"/>
          <w:b/>
          <w:bCs/>
          <w:sz w:val="28"/>
          <w:szCs w:val="28"/>
        </w:rPr>
      </w:pPr>
      <w:r w:rsidRPr="00D03ACB">
        <w:rPr>
          <w:rFonts w:ascii="Arial" w:hAnsi="Arial" w:cs="Arial"/>
          <w:b/>
          <w:bCs/>
          <w:sz w:val="28"/>
          <w:szCs w:val="28"/>
        </w:rPr>
        <w:t>Concerns:</w:t>
      </w:r>
    </w:p>
    <w:p w:rsidR="00984D4C" w:rsidRPr="00D03ACB" w:rsidRDefault="00984D4C" w:rsidP="00C86C70">
      <w:pPr>
        <w:autoSpaceDE w:val="0"/>
        <w:autoSpaceDN w:val="0"/>
        <w:adjustRightInd w:val="0"/>
        <w:spacing w:after="0" w:line="240" w:lineRule="auto"/>
        <w:rPr>
          <w:rFonts w:ascii="Arial" w:hAnsi="Arial" w:cs="Arial"/>
          <w:bCs/>
          <w:sz w:val="28"/>
          <w:szCs w:val="28"/>
        </w:rPr>
      </w:pPr>
    </w:p>
    <w:p w:rsidR="009B2A5B" w:rsidRPr="00D03ACB" w:rsidRDefault="00BC220E" w:rsidP="00D03ACB">
      <w:pPr>
        <w:pStyle w:val="ListParagraph"/>
        <w:numPr>
          <w:ilvl w:val="0"/>
          <w:numId w:val="3"/>
        </w:numPr>
        <w:autoSpaceDE w:val="0"/>
        <w:autoSpaceDN w:val="0"/>
        <w:adjustRightInd w:val="0"/>
        <w:spacing w:after="0" w:line="240" w:lineRule="auto"/>
        <w:ind w:left="360"/>
        <w:rPr>
          <w:rFonts w:ascii="Arial" w:hAnsi="Arial" w:cs="Arial"/>
          <w:bCs/>
          <w:sz w:val="24"/>
          <w:szCs w:val="24"/>
        </w:rPr>
      </w:pPr>
      <w:r w:rsidRPr="00D03ACB">
        <w:rPr>
          <w:rFonts w:ascii="Arial" w:hAnsi="Arial" w:cs="Arial"/>
          <w:bCs/>
          <w:sz w:val="24"/>
          <w:szCs w:val="24"/>
        </w:rPr>
        <w:t xml:space="preserve">This proposal </w:t>
      </w:r>
      <w:proofErr w:type="gramStart"/>
      <w:r w:rsidRPr="00D03ACB">
        <w:rPr>
          <w:rFonts w:ascii="Arial" w:hAnsi="Arial" w:cs="Arial"/>
          <w:bCs/>
          <w:sz w:val="24"/>
          <w:szCs w:val="24"/>
        </w:rPr>
        <w:t xml:space="preserve">is </w:t>
      </w:r>
      <w:r w:rsidR="00611290" w:rsidRPr="00D03ACB">
        <w:rPr>
          <w:rFonts w:ascii="Arial" w:hAnsi="Arial" w:cs="Arial"/>
          <w:bCs/>
          <w:sz w:val="24"/>
          <w:szCs w:val="24"/>
        </w:rPr>
        <w:t>based</w:t>
      </w:r>
      <w:proofErr w:type="gramEnd"/>
      <w:r w:rsidR="00611290" w:rsidRPr="00D03ACB">
        <w:rPr>
          <w:rFonts w:ascii="Arial" w:hAnsi="Arial" w:cs="Arial"/>
          <w:bCs/>
          <w:sz w:val="24"/>
          <w:szCs w:val="24"/>
        </w:rPr>
        <w:t xml:space="preserve"> on very specific type of harvest </w:t>
      </w:r>
      <w:r w:rsidR="009B2A5B" w:rsidRPr="00D03ACB">
        <w:rPr>
          <w:rFonts w:ascii="Arial" w:hAnsi="Arial" w:cs="Arial"/>
          <w:bCs/>
          <w:sz w:val="24"/>
          <w:szCs w:val="24"/>
        </w:rPr>
        <w:t>equipment (used to harvest raw materials used in salad processing) and does not apply on</w:t>
      </w:r>
      <w:r w:rsidR="00766C17" w:rsidRPr="00D03ACB">
        <w:rPr>
          <w:rFonts w:ascii="Arial" w:hAnsi="Arial" w:cs="Arial"/>
          <w:bCs/>
          <w:sz w:val="24"/>
          <w:szCs w:val="24"/>
        </w:rPr>
        <w:t xml:space="preserve"> majority of harvest</w:t>
      </w:r>
      <w:r w:rsidR="00E7657A" w:rsidRPr="00D03ACB">
        <w:rPr>
          <w:rFonts w:ascii="Arial" w:hAnsi="Arial" w:cs="Arial"/>
          <w:bCs/>
          <w:sz w:val="24"/>
          <w:szCs w:val="24"/>
        </w:rPr>
        <w:t xml:space="preserve"> </w:t>
      </w:r>
      <w:r w:rsidR="00611290" w:rsidRPr="00D03ACB">
        <w:rPr>
          <w:rFonts w:ascii="Arial" w:hAnsi="Arial" w:cs="Arial"/>
          <w:bCs/>
          <w:sz w:val="24"/>
          <w:szCs w:val="24"/>
        </w:rPr>
        <w:t>equipment</w:t>
      </w:r>
      <w:r w:rsidR="00766C17" w:rsidRPr="00D03ACB">
        <w:rPr>
          <w:rFonts w:ascii="Arial" w:hAnsi="Arial" w:cs="Arial"/>
          <w:bCs/>
          <w:sz w:val="24"/>
          <w:szCs w:val="24"/>
        </w:rPr>
        <w:t xml:space="preserve"> used by</w:t>
      </w:r>
      <w:r w:rsidR="009D2262" w:rsidRPr="00D03ACB">
        <w:rPr>
          <w:rFonts w:ascii="Arial" w:hAnsi="Arial" w:cs="Arial"/>
          <w:bCs/>
          <w:sz w:val="24"/>
          <w:szCs w:val="24"/>
        </w:rPr>
        <w:t xml:space="preserve"> </w:t>
      </w:r>
      <w:r w:rsidR="009B2A5B" w:rsidRPr="00D03ACB">
        <w:rPr>
          <w:rFonts w:ascii="Arial" w:hAnsi="Arial" w:cs="Arial"/>
          <w:bCs/>
          <w:sz w:val="24"/>
          <w:szCs w:val="24"/>
        </w:rPr>
        <w:t>LGMA membership.</w:t>
      </w:r>
      <w:r w:rsidR="009D2262" w:rsidRPr="00D03ACB">
        <w:rPr>
          <w:rFonts w:ascii="Arial" w:hAnsi="Arial" w:cs="Arial"/>
          <w:bCs/>
          <w:sz w:val="24"/>
          <w:szCs w:val="24"/>
        </w:rPr>
        <w:t xml:space="preserve"> Majority of harvest equipment </w:t>
      </w:r>
      <w:r w:rsidR="00766C17" w:rsidRPr="00D03ACB">
        <w:rPr>
          <w:rFonts w:ascii="Arial" w:hAnsi="Arial" w:cs="Arial"/>
          <w:bCs/>
          <w:sz w:val="24"/>
          <w:szCs w:val="24"/>
        </w:rPr>
        <w:t xml:space="preserve">used for leafy green commodity harvesting </w:t>
      </w:r>
      <w:r w:rsidR="009D2262" w:rsidRPr="00D03ACB">
        <w:rPr>
          <w:rFonts w:ascii="Arial" w:hAnsi="Arial" w:cs="Arial"/>
          <w:bCs/>
          <w:sz w:val="24"/>
          <w:szCs w:val="24"/>
        </w:rPr>
        <w:t>are just moving platforms (in general</w:t>
      </w:r>
      <w:r w:rsidR="00047691">
        <w:rPr>
          <w:rFonts w:ascii="Arial" w:hAnsi="Arial" w:cs="Arial"/>
          <w:bCs/>
          <w:sz w:val="24"/>
          <w:szCs w:val="24"/>
        </w:rPr>
        <w:t>,</w:t>
      </w:r>
      <w:r w:rsidR="009D2262" w:rsidRPr="00D03ACB">
        <w:rPr>
          <w:rFonts w:ascii="Arial" w:hAnsi="Arial" w:cs="Arial"/>
          <w:bCs/>
          <w:sz w:val="24"/>
          <w:szCs w:val="24"/>
        </w:rPr>
        <w:t xml:space="preserve"> termed as harvest machines) and vastly different than clean and core, </w:t>
      </w:r>
      <w:proofErr w:type="gramStart"/>
      <w:r w:rsidR="009D2262" w:rsidRPr="00D03ACB">
        <w:rPr>
          <w:rFonts w:ascii="Arial" w:hAnsi="Arial" w:cs="Arial"/>
          <w:bCs/>
          <w:sz w:val="24"/>
          <w:szCs w:val="24"/>
        </w:rPr>
        <w:t>trim or tail</w:t>
      </w:r>
      <w:proofErr w:type="gramEnd"/>
      <w:r w:rsidR="009D2262" w:rsidRPr="00D03ACB">
        <w:rPr>
          <w:rFonts w:ascii="Arial" w:hAnsi="Arial" w:cs="Arial"/>
          <w:bCs/>
          <w:sz w:val="24"/>
          <w:szCs w:val="24"/>
        </w:rPr>
        <w:t xml:space="preserve"> </w:t>
      </w:r>
      <w:r w:rsidR="00766C17" w:rsidRPr="00D03ACB">
        <w:rPr>
          <w:rFonts w:ascii="Arial" w:hAnsi="Arial" w:cs="Arial"/>
          <w:bCs/>
          <w:sz w:val="24"/>
          <w:szCs w:val="24"/>
        </w:rPr>
        <w:t>or mecha</w:t>
      </w:r>
      <w:r w:rsidR="00047691">
        <w:rPr>
          <w:rFonts w:ascii="Arial" w:hAnsi="Arial" w:cs="Arial"/>
          <w:bCs/>
          <w:sz w:val="24"/>
          <w:szCs w:val="24"/>
        </w:rPr>
        <w:t>nical harvest machines, that were</w:t>
      </w:r>
      <w:r w:rsidR="00766C17" w:rsidRPr="00D03ACB">
        <w:rPr>
          <w:rFonts w:ascii="Arial" w:hAnsi="Arial" w:cs="Arial"/>
          <w:bCs/>
          <w:sz w:val="24"/>
          <w:szCs w:val="24"/>
        </w:rPr>
        <w:t xml:space="preserve"> used to develop this document proposal. </w:t>
      </w:r>
    </w:p>
    <w:p w:rsidR="009D2262" w:rsidRPr="00D03ACB" w:rsidRDefault="009D2262" w:rsidP="00D03ACB">
      <w:pPr>
        <w:pStyle w:val="ListParagraph"/>
        <w:autoSpaceDE w:val="0"/>
        <w:autoSpaceDN w:val="0"/>
        <w:adjustRightInd w:val="0"/>
        <w:spacing w:after="0" w:line="240" w:lineRule="auto"/>
        <w:ind w:left="360"/>
        <w:rPr>
          <w:rFonts w:ascii="Arial" w:hAnsi="Arial" w:cs="Arial"/>
          <w:bCs/>
          <w:sz w:val="24"/>
          <w:szCs w:val="24"/>
        </w:rPr>
      </w:pPr>
    </w:p>
    <w:p w:rsidR="009B2A5B" w:rsidRPr="00D03ACB" w:rsidRDefault="00BC220E" w:rsidP="00D03ACB">
      <w:pPr>
        <w:pStyle w:val="ListParagraph"/>
        <w:numPr>
          <w:ilvl w:val="0"/>
          <w:numId w:val="3"/>
        </w:numPr>
        <w:autoSpaceDE w:val="0"/>
        <w:autoSpaceDN w:val="0"/>
        <w:adjustRightInd w:val="0"/>
        <w:spacing w:after="0" w:line="240" w:lineRule="auto"/>
        <w:ind w:left="360"/>
        <w:rPr>
          <w:rFonts w:ascii="Arial" w:hAnsi="Arial" w:cs="Arial"/>
          <w:bCs/>
          <w:sz w:val="24"/>
          <w:szCs w:val="24"/>
        </w:rPr>
      </w:pPr>
      <w:r w:rsidRPr="00D03ACB">
        <w:rPr>
          <w:rFonts w:ascii="Arial" w:hAnsi="Arial" w:cs="Arial"/>
          <w:bCs/>
          <w:sz w:val="24"/>
          <w:szCs w:val="24"/>
        </w:rPr>
        <w:t>Proposal also includes packaging materials</w:t>
      </w:r>
      <w:r w:rsidR="00611290" w:rsidRPr="00D03ACB">
        <w:rPr>
          <w:rFonts w:ascii="Arial" w:hAnsi="Arial" w:cs="Arial"/>
          <w:bCs/>
          <w:sz w:val="24"/>
          <w:szCs w:val="24"/>
        </w:rPr>
        <w:t xml:space="preserve"> and infrastructures</w:t>
      </w:r>
      <w:r w:rsidRPr="00D03ACB">
        <w:rPr>
          <w:rFonts w:ascii="Arial" w:hAnsi="Arial" w:cs="Arial"/>
          <w:bCs/>
          <w:sz w:val="24"/>
          <w:szCs w:val="24"/>
        </w:rPr>
        <w:t xml:space="preserve"> </w:t>
      </w:r>
      <w:proofErr w:type="gramStart"/>
      <w:r w:rsidRPr="00D03ACB">
        <w:rPr>
          <w:rFonts w:ascii="Arial" w:hAnsi="Arial" w:cs="Arial"/>
          <w:bCs/>
          <w:sz w:val="24"/>
          <w:szCs w:val="24"/>
        </w:rPr>
        <w:t>that are not even part of harvest equipment</w:t>
      </w:r>
      <w:r w:rsidR="009B2A5B" w:rsidRPr="00D03ACB">
        <w:rPr>
          <w:rFonts w:ascii="Arial" w:hAnsi="Arial" w:cs="Arial"/>
          <w:bCs/>
          <w:sz w:val="24"/>
          <w:szCs w:val="24"/>
        </w:rPr>
        <w:t xml:space="preserve"> and were not part of original LGMA </w:t>
      </w:r>
      <w:r w:rsidR="00766C17" w:rsidRPr="00D03ACB">
        <w:rPr>
          <w:rFonts w:ascii="Arial" w:hAnsi="Arial" w:cs="Arial"/>
          <w:bCs/>
          <w:sz w:val="24"/>
          <w:szCs w:val="24"/>
        </w:rPr>
        <w:t>ma</w:t>
      </w:r>
      <w:r w:rsidR="00ED5CF1" w:rsidRPr="00D03ACB">
        <w:rPr>
          <w:rFonts w:ascii="Arial" w:hAnsi="Arial" w:cs="Arial"/>
          <w:bCs/>
          <w:sz w:val="24"/>
          <w:szCs w:val="24"/>
        </w:rPr>
        <w:t>nd</w:t>
      </w:r>
      <w:r w:rsidR="009B2A5B" w:rsidRPr="00D03ACB">
        <w:rPr>
          <w:rFonts w:ascii="Arial" w:hAnsi="Arial" w:cs="Arial"/>
          <w:bCs/>
          <w:sz w:val="24"/>
          <w:szCs w:val="24"/>
        </w:rPr>
        <w:t xml:space="preserve">ate </w:t>
      </w:r>
      <w:r w:rsidR="00537FA9">
        <w:rPr>
          <w:rFonts w:ascii="Arial" w:hAnsi="Arial" w:cs="Arial"/>
          <w:bCs/>
          <w:sz w:val="24"/>
          <w:szCs w:val="24"/>
        </w:rPr>
        <w:t xml:space="preserve">discussed </w:t>
      </w:r>
      <w:r w:rsidR="009B2A5B" w:rsidRPr="00D03ACB">
        <w:rPr>
          <w:rFonts w:ascii="Arial" w:hAnsi="Arial" w:cs="Arial"/>
          <w:bCs/>
          <w:sz w:val="24"/>
          <w:szCs w:val="24"/>
        </w:rPr>
        <w:t>for the working group</w:t>
      </w:r>
      <w:proofErr w:type="gramEnd"/>
      <w:r w:rsidR="009B2A5B" w:rsidRPr="00D03ACB">
        <w:rPr>
          <w:rFonts w:ascii="Arial" w:hAnsi="Arial" w:cs="Arial"/>
          <w:bCs/>
          <w:sz w:val="24"/>
          <w:szCs w:val="24"/>
        </w:rPr>
        <w:t xml:space="preserve">. </w:t>
      </w:r>
    </w:p>
    <w:p w:rsidR="00ED5CF1" w:rsidRPr="00D03ACB" w:rsidRDefault="00ED5CF1" w:rsidP="00D03ACB">
      <w:pPr>
        <w:pStyle w:val="ListParagraph"/>
        <w:ind w:left="360"/>
        <w:rPr>
          <w:rFonts w:ascii="Arial" w:hAnsi="Arial" w:cs="Arial"/>
          <w:bCs/>
          <w:sz w:val="24"/>
          <w:szCs w:val="24"/>
        </w:rPr>
      </w:pPr>
    </w:p>
    <w:p w:rsidR="009B2A5B" w:rsidRPr="00D03ACB" w:rsidRDefault="009D2262" w:rsidP="00D03ACB">
      <w:pPr>
        <w:pStyle w:val="ListParagraph"/>
        <w:numPr>
          <w:ilvl w:val="0"/>
          <w:numId w:val="3"/>
        </w:numPr>
        <w:autoSpaceDE w:val="0"/>
        <w:autoSpaceDN w:val="0"/>
        <w:adjustRightInd w:val="0"/>
        <w:spacing w:after="0" w:line="240" w:lineRule="auto"/>
        <w:ind w:left="360"/>
        <w:rPr>
          <w:rFonts w:ascii="Arial" w:hAnsi="Arial" w:cs="Arial"/>
          <w:bCs/>
          <w:sz w:val="24"/>
          <w:szCs w:val="24"/>
        </w:rPr>
      </w:pPr>
      <w:r w:rsidRPr="00D03ACB">
        <w:rPr>
          <w:rFonts w:ascii="Arial" w:hAnsi="Arial" w:cs="Arial"/>
          <w:bCs/>
          <w:sz w:val="24"/>
          <w:szCs w:val="24"/>
        </w:rPr>
        <w:t>Considering significant variations</w:t>
      </w:r>
      <w:r w:rsidR="009C44BF">
        <w:rPr>
          <w:rFonts w:ascii="Arial" w:hAnsi="Arial" w:cs="Arial"/>
          <w:bCs/>
          <w:sz w:val="24"/>
          <w:szCs w:val="24"/>
        </w:rPr>
        <w:t>, practices</w:t>
      </w:r>
      <w:r w:rsidRPr="00D03ACB">
        <w:rPr>
          <w:rFonts w:ascii="Arial" w:hAnsi="Arial" w:cs="Arial"/>
          <w:bCs/>
          <w:sz w:val="24"/>
          <w:szCs w:val="24"/>
        </w:rPr>
        <w:t xml:space="preserve"> and requirements for different </w:t>
      </w:r>
      <w:r w:rsidR="00621EE1" w:rsidRPr="00D03ACB">
        <w:rPr>
          <w:rFonts w:ascii="Arial" w:hAnsi="Arial" w:cs="Arial"/>
          <w:bCs/>
          <w:sz w:val="24"/>
          <w:szCs w:val="24"/>
        </w:rPr>
        <w:t xml:space="preserve">leafy green </w:t>
      </w:r>
      <w:r w:rsidRPr="00D03ACB">
        <w:rPr>
          <w:rFonts w:ascii="Arial" w:hAnsi="Arial" w:cs="Arial"/>
          <w:bCs/>
          <w:sz w:val="24"/>
          <w:szCs w:val="24"/>
        </w:rPr>
        <w:t xml:space="preserve">crops, it is not practical to suggest specific design for harvest equipment. </w:t>
      </w:r>
    </w:p>
    <w:p w:rsidR="00ED5CF1" w:rsidRPr="00D03ACB" w:rsidRDefault="00ED5CF1" w:rsidP="00D03ACB">
      <w:pPr>
        <w:pStyle w:val="ListParagraph"/>
        <w:ind w:left="360"/>
        <w:rPr>
          <w:rFonts w:ascii="Arial" w:hAnsi="Arial" w:cs="Arial"/>
          <w:bCs/>
          <w:sz w:val="24"/>
          <w:szCs w:val="24"/>
        </w:rPr>
      </w:pPr>
    </w:p>
    <w:p w:rsidR="00ED5CF1" w:rsidRPr="00D03ACB" w:rsidRDefault="00ED5CF1" w:rsidP="00D03ACB">
      <w:pPr>
        <w:pStyle w:val="ListParagraph"/>
        <w:numPr>
          <w:ilvl w:val="0"/>
          <w:numId w:val="3"/>
        </w:numPr>
        <w:autoSpaceDE w:val="0"/>
        <w:autoSpaceDN w:val="0"/>
        <w:adjustRightInd w:val="0"/>
        <w:spacing w:after="0" w:line="240" w:lineRule="auto"/>
        <w:ind w:left="360"/>
        <w:rPr>
          <w:rFonts w:ascii="Arial" w:hAnsi="Arial" w:cs="Arial"/>
          <w:bCs/>
          <w:sz w:val="24"/>
          <w:szCs w:val="24"/>
        </w:rPr>
      </w:pPr>
      <w:r w:rsidRPr="00D03ACB">
        <w:rPr>
          <w:rFonts w:ascii="Arial" w:hAnsi="Arial" w:cs="Arial"/>
          <w:bCs/>
          <w:sz w:val="24"/>
          <w:szCs w:val="24"/>
        </w:rPr>
        <w:t>Considering significant variations in equipment design and their use, this proposal should be a guidance document rather than a prescriptive requirement.</w:t>
      </w:r>
    </w:p>
    <w:p w:rsidR="00ED5CF1" w:rsidRPr="00D03ACB" w:rsidRDefault="00ED5CF1" w:rsidP="00D03ACB">
      <w:pPr>
        <w:pStyle w:val="ListParagraph"/>
        <w:ind w:left="360"/>
        <w:rPr>
          <w:rFonts w:ascii="Arial" w:hAnsi="Arial" w:cs="Arial"/>
          <w:bCs/>
          <w:sz w:val="24"/>
          <w:szCs w:val="24"/>
        </w:rPr>
      </w:pPr>
    </w:p>
    <w:p w:rsidR="00ED5CF1" w:rsidRPr="00D03ACB" w:rsidRDefault="00621EE1" w:rsidP="00D03ACB">
      <w:pPr>
        <w:pStyle w:val="ListParagraph"/>
        <w:numPr>
          <w:ilvl w:val="0"/>
          <w:numId w:val="3"/>
        </w:numPr>
        <w:autoSpaceDE w:val="0"/>
        <w:autoSpaceDN w:val="0"/>
        <w:adjustRightInd w:val="0"/>
        <w:spacing w:after="0" w:line="240" w:lineRule="auto"/>
        <w:ind w:left="360"/>
        <w:rPr>
          <w:rFonts w:ascii="Arial" w:hAnsi="Arial" w:cs="Arial"/>
          <w:bCs/>
          <w:sz w:val="24"/>
          <w:szCs w:val="24"/>
        </w:rPr>
      </w:pPr>
      <w:r w:rsidRPr="00D03ACB">
        <w:rPr>
          <w:rFonts w:ascii="Arial" w:hAnsi="Arial" w:cs="Arial"/>
          <w:bCs/>
          <w:sz w:val="24"/>
          <w:szCs w:val="24"/>
        </w:rPr>
        <w:t xml:space="preserve">This proposal </w:t>
      </w:r>
      <w:proofErr w:type="gramStart"/>
      <w:r w:rsidRPr="00D03ACB">
        <w:rPr>
          <w:rFonts w:ascii="Arial" w:hAnsi="Arial" w:cs="Arial"/>
          <w:bCs/>
          <w:sz w:val="24"/>
          <w:szCs w:val="24"/>
        </w:rPr>
        <w:t>is not based</w:t>
      </w:r>
      <w:proofErr w:type="gramEnd"/>
      <w:r w:rsidRPr="00D03ACB">
        <w:rPr>
          <w:rFonts w:ascii="Arial" w:hAnsi="Arial" w:cs="Arial"/>
          <w:bCs/>
          <w:sz w:val="24"/>
          <w:szCs w:val="24"/>
        </w:rPr>
        <w:t xml:space="preserve"> on </w:t>
      </w:r>
      <w:r w:rsidR="00ED5CF1" w:rsidRPr="00D03ACB">
        <w:rPr>
          <w:rFonts w:ascii="Arial" w:hAnsi="Arial" w:cs="Arial"/>
          <w:bCs/>
          <w:sz w:val="24"/>
          <w:szCs w:val="24"/>
        </w:rPr>
        <w:t xml:space="preserve">risk assessment related to harvest equipment so that effective and appropriate cleaning and sanitation SOPs are developed </w:t>
      </w:r>
      <w:r w:rsidR="00440C83">
        <w:rPr>
          <w:rFonts w:ascii="Arial" w:hAnsi="Arial" w:cs="Arial"/>
          <w:bCs/>
          <w:sz w:val="24"/>
          <w:szCs w:val="24"/>
        </w:rPr>
        <w:t xml:space="preserve">for target harvest equipment </w:t>
      </w:r>
      <w:r w:rsidR="00ED5CF1" w:rsidRPr="00D03ACB">
        <w:rPr>
          <w:rFonts w:ascii="Arial" w:hAnsi="Arial" w:cs="Arial"/>
          <w:bCs/>
          <w:sz w:val="24"/>
          <w:szCs w:val="24"/>
        </w:rPr>
        <w:t>by LGMA members.</w:t>
      </w:r>
    </w:p>
    <w:p w:rsidR="00ED5CF1" w:rsidRPr="00D03ACB" w:rsidRDefault="00ED5CF1" w:rsidP="00D03ACB">
      <w:pPr>
        <w:pStyle w:val="ListParagraph"/>
        <w:ind w:left="360"/>
        <w:rPr>
          <w:rFonts w:ascii="Arial" w:hAnsi="Arial" w:cs="Arial"/>
          <w:bCs/>
          <w:sz w:val="24"/>
          <w:szCs w:val="24"/>
        </w:rPr>
      </w:pPr>
    </w:p>
    <w:p w:rsidR="00111082" w:rsidRPr="00D03ACB" w:rsidRDefault="00111082" w:rsidP="00D03ACB">
      <w:pPr>
        <w:pStyle w:val="ListParagraph"/>
        <w:numPr>
          <w:ilvl w:val="0"/>
          <w:numId w:val="3"/>
        </w:numPr>
        <w:autoSpaceDE w:val="0"/>
        <w:autoSpaceDN w:val="0"/>
        <w:adjustRightInd w:val="0"/>
        <w:spacing w:after="0" w:line="240" w:lineRule="auto"/>
        <w:ind w:left="360"/>
        <w:rPr>
          <w:rFonts w:ascii="Arial" w:hAnsi="Arial" w:cs="Arial"/>
          <w:bCs/>
          <w:sz w:val="24"/>
          <w:szCs w:val="24"/>
        </w:rPr>
      </w:pPr>
      <w:r w:rsidRPr="00D03ACB">
        <w:rPr>
          <w:rFonts w:ascii="Arial" w:hAnsi="Arial" w:cs="Arial"/>
          <w:bCs/>
          <w:sz w:val="24"/>
          <w:szCs w:val="24"/>
        </w:rPr>
        <w:t>Overall, th</w:t>
      </w:r>
      <w:r w:rsidR="00BC220E" w:rsidRPr="00D03ACB">
        <w:rPr>
          <w:rFonts w:ascii="Arial" w:hAnsi="Arial" w:cs="Arial"/>
          <w:bCs/>
          <w:sz w:val="24"/>
          <w:szCs w:val="24"/>
        </w:rPr>
        <w:t>e proposal is confusing and not implementable</w:t>
      </w:r>
      <w:r w:rsidR="00302027" w:rsidRPr="00D03ACB">
        <w:rPr>
          <w:rFonts w:ascii="Arial" w:hAnsi="Arial" w:cs="Arial"/>
          <w:bCs/>
          <w:sz w:val="24"/>
          <w:szCs w:val="24"/>
        </w:rPr>
        <w:t xml:space="preserve"> fo</w:t>
      </w:r>
      <w:r w:rsidR="00621EE1" w:rsidRPr="00D03ACB">
        <w:rPr>
          <w:rFonts w:ascii="Arial" w:hAnsi="Arial" w:cs="Arial"/>
          <w:bCs/>
          <w:sz w:val="24"/>
          <w:szCs w:val="24"/>
        </w:rPr>
        <w:t>r majority of har</w:t>
      </w:r>
      <w:r w:rsidR="00DB107E" w:rsidRPr="00D03ACB">
        <w:rPr>
          <w:rFonts w:ascii="Arial" w:hAnsi="Arial" w:cs="Arial"/>
          <w:bCs/>
          <w:sz w:val="24"/>
          <w:szCs w:val="24"/>
        </w:rPr>
        <w:t>vest equipment used by LGMA mem</w:t>
      </w:r>
      <w:r w:rsidR="00621EE1" w:rsidRPr="00D03ACB">
        <w:rPr>
          <w:rFonts w:ascii="Arial" w:hAnsi="Arial" w:cs="Arial"/>
          <w:bCs/>
          <w:sz w:val="24"/>
          <w:szCs w:val="24"/>
        </w:rPr>
        <w:t>bers.</w:t>
      </w:r>
    </w:p>
    <w:p w:rsidR="00111082" w:rsidRPr="00D03ACB" w:rsidRDefault="00111082" w:rsidP="00111082">
      <w:pPr>
        <w:pStyle w:val="ListParagraph"/>
        <w:rPr>
          <w:rFonts w:ascii="Arial" w:hAnsi="Arial" w:cs="Arial"/>
          <w:bCs/>
        </w:rPr>
      </w:pPr>
    </w:p>
    <w:p w:rsidR="00111082" w:rsidRPr="00D03ACB" w:rsidRDefault="00111082" w:rsidP="00111082">
      <w:pPr>
        <w:rPr>
          <w:rFonts w:ascii="Arial" w:hAnsi="Arial" w:cs="Arial"/>
          <w:b/>
          <w:bCs/>
          <w:sz w:val="28"/>
          <w:szCs w:val="28"/>
        </w:rPr>
      </w:pPr>
      <w:r w:rsidRPr="00D03ACB">
        <w:rPr>
          <w:rFonts w:ascii="Arial" w:hAnsi="Arial" w:cs="Arial"/>
          <w:b/>
          <w:bCs/>
          <w:sz w:val="28"/>
          <w:szCs w:val="28"/>
        </w:rPr>
        <w:t>Comments</w:t>
      </w:r>
      <w:r w:rsidR="00672CBC">
        <w:rPr>
          <w:rFonts w:ascii="Arial" w:hAnsi="Arial" w:cs="Arial"/>
          <w:b/>
          <w:bCs/>
          <w:sz w:val="28"/>
          <w:szCs w:val="28"/>
        </w:rPr>
        <w:t>/ suggestions</w:t>
      </w:r>
      <w:r w:rsidRPr="00D03ACB">
        <w:rPr>
          <w:rFonts w:ascii="Arial" w:hAnsi="Arial" w:cs="Arial"/>
          <w:b/>
          <w:bCs/>
          <w:sz w:val="28"/>
          <w:szCs w:val="28"/>
        </w:rPr>
        <w:t>:</w:t>
      </w:r>
    </w:p>
    <w:p w:rsidR="00611290" w:rsidRPr="005D7BF8" w:rsidRDefault="009B2A5B" w:rsidP="00C86C70">
      <w:pPr>
        <w:autoSpaceDE w:val="0"/>
        <w:autoSpaceDN w:val="0"/>
        <w:adjustRightInd w:val="0"/>
        <w:spacing w:after="0" w:line="240" w:lineRule="auto"/>
        <w:rPr>
          <w:rFonts w:ascii="Arial" w:hAnsi="Arial" w:cs="Arial"/>
          <w:b/>
          <w:bCs/>
          <w:color w:val="0070C0"/>
          <w:sz w:val="24"/>
          <w:szCs w:val="24"/>
        </w:rPr>
      </w:pPr>
      <w:r w:rsidRPr="00D03ACB">
        <w:rPr>
          <w:rFonts w:ascii="Arial" w:hAnsi="Arial" w:cs="Arial"/>
          <w:bCs/>
        </w:rPr>
        <w:t xml:space="preserve"> </w:t>
      </w:r>
      <w:r w:rsidR="00C82AA9" w:rsidRPr="005D7BF8">
        <w:rPr>
          <w:rFonts w:ascii="Arial" w:hAnsi="Arial" w:cs="Arial"/>
          <w:b/>
          <w:bCs/>
          <w:color w:val="0070C0"/>
          <w:sz w:val="24"/>
          <w:szCs w:val="24"/>
        </w:rPr>
        <w:t xml:space="preserve">In order to make this proposal workable, one of the following two options need to </w:t>
      </w:r>
      <w:proofErr w:type="gramStart"/>
      <w:r w:rsidR="00C82AA9" w:rsidRPr="005D7BF8">
        <w:rPr>
          <w:rFonts w:ascii="Arial" w:hAnsi="Arial" w:cs="Arial"/>
          <w:b/>
          <w:bCs/>
          <w:color w:val="0070C0"/>
          <w:sz w:val="24"/>
          <w:szCs w:val="24"/>
        </w:rPr>
        <w:t>be adopted</w:t>
      </w:r>
      <w:proofErr w:type="gramEnd"/>
      <w:r w:rsidR="00C82AA9" w:rsidRPr="005D7BF8">
        <w:rPr>
          <w:rFonts w:ascii="Arial" w:hAnsi="Arial" w:cs="Arial"/>
          <w:b/>
          <w:bCs/>
          <w:color w:val="0070C0"/>
          <w:sz w:val="24"/>
          <w:szCs w:val="24"/>
        </w:rPr>
        <w:t>:</w:t>
      </w:r>
    </w:p>
    <w:p w:rsidR="00C82AA9" w:rsidRPr="005E5D77" w:rsidRDefault="00C82AA9" w:rsidP="00C86C70">
      <w:pPr>
        <w:autoSpaceDE w:val="0"/>
        <w:autoSpaceDN w:val="0"/>
        <w:adjustRightInd w:val="0"/>
        <w:spacing w:after="0" w:line="240" w:lineRule="auto"/>
        <w:rPr>
          <w:rFonts w:ascii="Arial" w:hAnsi="Arial" w:cs="Arial"/>
          <w:bCs/>
          <w:sz w:val="24"/>
          <w:szCs w:val="24"/>
        </w:rPr>
      </w:pPr>
    </w:p>
    <w:p w:rsidR="00C82AA9" w:rsidRPr="005E5D77" w:rsidRDefault="00C82AA9" w:rsidP="00C86C70">
      <w:pPr>
        <w:autoSpaceDE w:val="0"/>
        <w:autoSpaceDN w:val="0"/>
        <w:adjustRightInd w:val="0"/>
        <w:spacing w:after="0" w:line="240" w:lineRule="auto"/>
        <w:rPr>
          <w:rFonts w:ascii="Arial" w:hAnsi="Arial" w:cs="Arial"/>
          <w:bCs/>
          <w:sz w:val="24"/>
          <w:szCs w:val="24"/>
        </w:rPr>
      </w:pPr>
      <w:r w:rsidRPr="006B6213">
        <w:rPr>
          <w:rFonts w:ascii="Arial" w:hAnsi="Arial" w:cs="Arial"/>
          <w:b/>
          <w:bCs/>
          <w:sz w:val="24"/>
          <w:szCs w:val="24"/>
        </w:rPr>
        <w:t>Option 1</w:t>
      </w:r>
      <w:r w:rsidRPr="005E5D77">
        <w:rPr>
          <w:rFonts w:ascii="Arial" w:hAnsi="Arial" w:cs="Arial"/>
          <w:bCs/>
          <w:sz w:val="24"/>
          <w:szCs w:val="24"/>
        </w:rPr>
        <w:t xml:space="preserve">: </w:t>
      </w:r>
      <w:proofErr w:type="gramStart"/>
      <w:r w:rsidRPr="005E5D77">
        <w:rPr>
          <w:rFonts w:ascii="Arial" w:hAnsi="Arial" w:cs="Arial"/>
          <w:bCs/>
          <w:sz w:val="24"/>
          <w:szCs w:val="24"/>
        </w:rPr>
        <w:t xml:space="preserve">Clearly specify intent of the proposal and make </w:t>
      </w:r>
      <w:r w:rsidR="005E5D77">
        <w:rPr>
          <w:rFonts w:ascii="Arial" w:hAnsi="Arial" w:cs="Arial"/>
          <w:bCs/>
          <w:sz w:val="24"/>
          <w:szCs w:val="24"/>
        </w:rPr>
        <w:t>following change</w:t>
      </w:r>
      <w:r w:rsidR="001371E5">
        <w:rPr>
          <w:rFonts w:ascii="Arial" w:hAnsi="Arial" w:cs="Arial"/>
          <w:bCs/>
          <w:sz w:val="24"/>
          <w:szCs w:val="24"/>
        </w:rPr>
        <w:t>s</w:t>
      </w:r>
      <w:r w:rsidR="005E5D77">
        <w:rPr>
          <w:rFonts w:ascii="Arial" w:hAnsi="Arial" w:cs="Arial"/>
          <w:bCs/>
          <w:sz w:val="24"/>
          <w:szCs w:val="24"/>
        </w:rPr>
        <w:t xml:space="preserve"> in the title</w:t>
      </w:r>
      <w:proofErr w:type="gramEnd"/>
      <w:r w:rsidR="00C65219">
        <w:rPr>
          <w:rFonts w:ascii="Arial" w:hAnsi="Arial" w:cs="Arial"/>
          <w:bCs/>
          <w:sz w:val="24"/>
          <w:szCs w:val="24"/>
        </w:rPr>
        <w:t xml:space="preserve"> and make this proposal an </w:t>
      </w:r>
      <w:r w:rsidR="00C65219" w:rsidRPr="006B6213">
        <w:rPr>
          <w:rFonts w:ascii="Arial" w:hAnsi="Arial" w:cs="Arial"/>
          <w:b/>
          <w:bCs/>
          <w:sz w:val="24"/>
          <w:szCs w:val="24"/>
        </w:rPr>
        <w:t>addendum</w:t>
      </w:r>
      <w:r w:rsidR="00C65219">
        <w:rPr>
          <w:rFonts w:ascii="Arial" w:hAnsi="Arial" w:cs="Arial"/>
          <w:bCs/>
          <w:sz w:val="24"/>
          <w:szCs w:val="24"/>
        </w:rPr>
        <w:t xml:space="preserve"> to original harvest sanitation document</w:t>
      </w:r>
      <w:r w:rsidR="005E5D77">
        <w:rPr>
          <w:rFonts w:ascii="Arial" w:hAnsi="Arial" w:cs="Arial"/>
          <w:bCs/>
          <w:sz w:val="24"/>
          <w:szCs w:val="24"/>
        </w:rPr>
        <w:t>:</w:t>
      </w:r>
    </w:p>
    <w:p w:rsidR="00C82AA9" w:rsidRPr="005E5D77" w:rsidRDefault="00C82AA9" w:rsidP="00C86C70">
      <w:pPr>
        <w:autoSpaceDE w:val="0"/>
        <w:autoSpaceDN w:val="0"/>
        <w:adjustRightInd w:val="0"/>
        <w:spacing w:after="0" w:line="240" w:lineRule="auto"/>
        <w:rPr>
          <w:rFonts w:ascii="Arial" w:hAnsi="Arial" w:cs="Arial"/>
          <w:bCs/>
          <w:sz w:val="24"/>
          <w:szCs w:val="24"/>
        </w:rPr>
      </w:pPr>
    </w:p>
    <w:p w:rsidR="00C82AA9" w:rsidRPr="005E5D77" w:rsidRDefault="00C82AA9" w:rsidP="00C86C70">
      <w:pPr>
        <w:autoSpaceDE w:val="0"/>
        <w:autoSpaceDN w:val="0"/>
        <w:adjustRightInd w:val="0"/>
        <w:spacing w:after="0" w:line="240" w:lineRule="auto"/>
        <w:rPr>
          <w:rFonts w:ascii="Arial" w:hAnsi="Arial" w:cs="Arial"/>
          <w:bCs/>
          <w:color w:val="FF0000"/>
          <w:sz w:val="24"/>
          <w:szCs w:val="24"/>
        </w:rPr>
      </w:pPr>
      <w:r w:rsidRPr="005E5D77">
        <w:rPr>
          <w:rFonts w:ascii="Arial" w:hAnsi="Arial" w:cs="Arial"/>
          <w:bCs/>
          <w:sz w:val="24"/>
          <w:szCs w:val="24"/>
        </w:rPr>
        <w:t>“</w:t>
      </w:r>
      <w:r w:rsidRPr="005E5D77">
        <w:rPr>
          <w:rFonts w:ascii="Arial" w:hAnsi="Arial" w:cs="Arial"/>
          <w:bCs/>
          <w:color w:val="FF0000"/>
          <w:sz w:val="24"/>
          <w:szCs w:val="24"/>
        </w:rPr>
        <w:t>Harvest equipment Sanitation and Design, Packaging materials and infrastructure for Clean/ core, trim/ tail and mechanical harvesting operatio</w:t>
      </w:r>
      <w:bookmarkStart w:id="0" w:name="_GoBack"/>
      <w:bookmarkEnd w:id="0"/>
      <w:r w:rsidRPr="005E5D77">
        <w:rPr>
          <w:rFonts w:ascii="Arial" w:hAnsi="Arial" w:cs="Arial"/>
          <w:bCs/>
          <w:color w:val="FF0000"/>
          <w:sz w:val="24"/>
          <w:szCs w:val="24"/>
        </w:rPr>
        <w:t>ns in the field</w:t>
      </w:r>
      <w:r w:rsidR="005E5D77">
        <w:rPr>
          <w:rFonts w:ascii="Arial" w:hAnsi="Arial" w:cs="Arial"/>
          <w:bCs/>
          <w:color w:val="FF0000"/>
          <w:sz w:val="24"/>
          <w:szCs w:val="24"/>
        </w:rPr>
        <w:t>”</w:t>
      </w:r>
      <w:r w:rsidRPr="005E5D77">
        <w:rPr>
          <w:rFonts w:ascii="Arial" w:hAnsi="Arial" w:cs="Arial"/>
          <w:bCs/>
          <w:color w:val="FF0000"/>
          <w:sz w:val="24"/>
          <w:szCs w:val="24"/>
        </w:rPr>
        <w:t>.</w:t>
      </w:r>
    </w:p>
    <w:p w:rsidR="00C82AA9" w:rsidRPr="00C82AA9" w:rsidRDefault="00C82AA9" w:rsidP="00C86C70">
      <w:pPr>
        <w:autoSpaceDE w:val="0"/>
        <w:autoSpaceDN w:val="0"/>
        <w:adjustRightInd w:val="0"/>
        <w:spacing w:after="0" w:line="240" w:lineRule="auto"/>
        <w:rPr>
          <w:rFonts w:ascii="Arial" w:hAnsi="Arial" w:cs="Arial"/>
          <w:bCs/>
          <w:color w:val="FF0000"/>
        </w:rPr>
      </w:pPr>
    </w:p>
    <w:p w:rsidR="00C82AA9" w:rsidRPr="005E5D77" w:rsidRDefault="005E5D77" w:rsidP="00C86C70">
      <w:pPr>
        <w:autoSpaceDE w:val="0"/>
        <w:autoSpaceDN w:val="0"/>
        <w:adjustRightInd w:val="0"/>
        <w:spacing w:after="0" w:line="240" w:lineRule="auto"/>
        <w:rPr>
          <w:rFonts w:ascii="Arial" w:hAnsi="Arial" w:cs="Arial"/>
          <w:bCs/>
          <w:sz w:val="24"/>
          <w:szCs w:val="24"/>
        </w:rPr>
      </w:pPr>
      <w:r w:rsidRPr="005E5D77">
        <w:rPr>
          <w:rFonts w:ascii="Arial" w:hAnsi="Arial" w:cs="Arial"/>
          <w:b/>
          <w:bCs/>
          <w:sz w:val="24"/>
          <w:szCs w:val="24"/>
        </w:rPr>
        <w:t>Option 2</w:t>
      </w:r>
      <w:r w:rsidRPr="005E5D77">
        <w:rPr>
          <w:rFonts w:ascii="Arial" w:hAnsi="Arial" w:cs="Arial"/>
          <w:bCs/>
          <w:sz w:val="24"/>
          <w:szCs w:val="24"/>
        </w:rPr>
        <w:t>: In order to include commodity produce along with clean/</w:t>
      </w:r>
      <w:proofErr w:type="gramStart"/>
      <w:r w:rsidRPr="005E5D77">
        <w:rPr>
          <w:rFonts w:ascii="Arial" w:hAnsi="Arial" w:cs="Arial"/>
          <w:bCs/>
          <w:sz w:val="24"/>
          <w:szCs w:val="24"/>
        </w:rPr>
        <w:t>core,</w:t>
      </w:r>
      <w:proofErr w:type="gramEnd"/>
      <w:r w:rsidRPr="005E5D77">
        <w:rPr>
          <w:rFonts w:ascii="Arial" w:hAnsi="Arial" w:cs="Arial"/>
          <w:bCs/>
          <w:sz w:val="24"/>
          <w:szCs w:val="24"/>
        </w:rPr>
        <w:t xml:space="preserve"> field trim and mechanical harves</w:t>
      </w:r>
      <w:r w:rsidR="00CE754F">
        <w:rPr>
          <w:rFonts w:ascii="Arial" w:hAnsi="Arial" w:cs="Arial"/>
          <w:bCs/>
          <w:sz w:val="24"/>
          <w:szCs w:val="24"/>
        </w:rPr>
        <w:t>ting in this proposal,</w:t>
      </w:r>
      <w:r w:rsidRPr="005E5D77">
        <w:rPr>
          <w:rFonts w:ascii="Arial" w:hAnsi="Arial" w:cs="Arial"/>
          <w:bCs/>
          <w:sz w:val="24"/>
          <w:szCs w:val="24"/>
        </w:rPr>
        <w:t xml:space="preserve"> make following changes in the proposal:</w:t>
      </w:r>
    </w:p>
    <w:p w:rsidR="00C82AA9" w:rsidRPr="00D03ACB" w:rsidRDefault="00C82AA9" w:rsidP="00C86C70">
      <w:pPr>
        <w:autoSpaceDE w:val="0"/>
        <w:autoSpaceDN w:val="0"/>
        <w:adjustRightInd w:val="0"/>
        <w:spacing w:after="0" w:line="240" w:lineRule="auto"/>
        <w:rPr>
          <w:rFonts w:ascii="Arial" w:hAnsi="Arial" w:cs="Arial"/>
          <w:bCs/>
        </w:rPr>
      </w:pPr>
      <w:r>
        <w:rPr>
          <w:rFonts w:ascii="Arial" w:hAnsi="Arial" w:cs="Arial"/>
          <w:bCs/>
        </w:rPr>
        <w:t xml:space="preserve"> </w:t>
      </w:r>
    </w:p>
    <w:p w:rsidR="00611290" w:rsidRPr="00934E39" w:rsidRDefault="00611290" w:rsidP="00D03ACB">
      <w:pPr>
        <w:pStyle w:val="ListParagraph"/>
        <w:numPr>
          <w:ilvl w:val="0"/>
          <w:numId w:val="4"/>
        </w:numPr>
        <w:autoSpaceDE w:val="0"/>
        <w:autoSpaceDN w:val="0"/>
        <w:adjustRightInd w:val="0"/>
        <w:spacing w:after="0" w:line="240" w:lineRule="auto"/>
        <w:ind w:left="360"/>
        <w:rPr>
          <w:rFonts w:ascii="Arial" w:hAnsi="Arial" w:cs="Arial"/>
          <w:bCs/>
          <w:sz w:val="24"/>
          <w:szCs w:val="24"/>
          <w:highlight w:val="yellow"/>
        </w:rPr>
      </w:pPr>
      <w:r w:rsidRPr="00D03ACB">
        <w:rPr>
          <w:rFonts w:ascii="Arial" w:hAnsi="Arial" w:cs="Arial"/>
          <w:bCs/>
          <w:sz w:val="24"/>
          <w:szCs w:val="24"/>
        </w:rPr>
        <w:t xml:space="preserve">Page 15, Line 74-76: </w:t>
      </w:r>
      <w:proofErr w:type="gramStart"/>
      <w:r w:rsidR="009C050C">
        <w:rPr>
          <w:rFonts w:ascii="Arial" w:hAnsi="Arial" w:cs="Arial"/>
          <w:bCs/>
          <w:sz w:val="24"/>
          <w:szCs w:val="24"/>
        </w:rPr>
        <w:t xml:space="preserve">In proposal title, </w:t>
      </w:r>
      <w:r w:rsidR="002D546A" w:rsidRPr="002D546A">
        <w:rPr>
          <w:rFonts w:ascii="Arial" w:hAnsi="Arial" w:cs="Arial"/>
          <w:bCs/>
          <w:sz w:val="24"/>
          <w:szCs w:val="24"/>
          <w:highlight w:val="yellow"/>
        </w:rPr>
        <w:t>remove</w:t>
      </w:r>
      <w:r w:rsidR="002D546A">
        <w:rPr>
          <w:rFonts w:ascii="Arial" w:hAnsi="Arial" w:cs="Arial"/>
          <w:bCs/>
          <w:sz w:val="24"/>
          <w:szCs w:val="24"/>
        </w:rPr>
        <w:t xml:space="preserve"> </w:t>
      </w:r>
      <w:r w:rsidRPr="00D03ACB">
        <w:rPr>
          <w:rFonts w:ascii="Arial" w:hAnsi="Arial" w:cs="Arial"/>
          <w:bCs/>
          <w:sz w:val="24"/>
          <w:szCs w:val="24"/>
        </w:rPr>
        <w:t xml:space="preserve">Packaging and infrastructure related language </w:t>
      </w:r>
      <w:r w:rsidR="009C050C">
        <w:rPr>
          <w:rFonts w:ascii="Arial" w:hAnsi="Arial" w:cs="Arial"/>
          <w:bCs/>
          <w:sz w:val="24"/>
          <w:szCs w:val="24"/>
        </w:rPr>
        <w:t xml:space="preserve">and the title should be </w:t>
      </w:r>
      <w:r w:rsidRPr="00D03ACB">
        <w:rPr>
          <w:rFonts w:ascii="Arial" w:hAnsi="Arial" w:cs="Arial"/>
          <w:bCs/>
          <w:sz w:val="24"/>
          <w:szCs w:val="24"/>
        </w:rPr>
        <w:t>“</w:t>
      </w:r>
      <w:r w:rsidRPr="00934E39">
        <w:rPr>
          <w:rFonts w:ascii="Arial" w:hAnsi="Arial" w:cs="Arial"/>
          <w:bCs/>
          <w:sz w:val="24"/>
          <w:szCs w:val="24"/>
          <w:highlight w:val="yellow"/>
        </w:rPr>
        <w:t xml:space="preserve">Harvest Equipment </w:t>
      </w:r>
      <w:r w:rsidR="00B977E6" w:rsidRPr="00934E39">
        <w:rPr>
          <w:rFonts w:ascii="Arial" w:hAnsi="Arial" w:cs="Arial"/>
          <w:bCs/>
          <w:sz w:val="24"/>
          <w:szCs w:val="24"/>
          <w:highlight w:val="yellow"/>
        </w:rPr>
        <w:t xml:space="preserve">Cleaning and </w:t>
      </w:r>
      <w:r w:rsidRPr="00934E39">
        <w:rPr>
          <w:rFonts w:ascii="Arial" w:hAnsi="Arial" w:cs="Arial"/>
          <w:bCs/>
          <w:sz w:val="24"/>
          <w:szCs w:val="24"/>
          <w:highlight w:val="yellow"/>
        </w:rPr>
        <w:t>Sanitation.”</w:t>
      </w:r>
      <w:proofErr w:type="gramEnd"/>
    </w:p>
    <w:p w:rsidR="00951748" w:rsidRPr="00D03ACB" w:rsidRDefault="00951748" w:rsidP="00D03ACB">
      <w:pPr>
        <w:pStyle w:val="ListParagraph"/>
        <w:autoSpaceDE w:val="0"/>
        <w:autoSpaceDN w:val="0"/>
        <w:adjustRightInd w:val="0"/>
        <w:spacing w:after="0" w:line="240" w:lineRule="auto"/>
        <w:ind w:left="360"/>
        <w:rPr>
          <w:rFonts w:ascii="Arial" w:hAnsi="Arial" w:cs="Arial"/>
          <w:bCs/>
          <w:sz w:val="24"/>
          <w:szCs w:val="24"/>
        </w:rPr>
      </w:pPr>
    </w:p>
    <w:p w:rsidR="001F2BEB" w:rsidRPr="00D03ACB" w:rsidRDefault="001F2BEB" w:rsidP="00D03ACB">
      <w:pPr>
        <w:pStyle w:val="ListParagraph"/>
        <w:numPr>
          <w:ilvl w:val="0"/>
          <w:numId w:val="4"/>
        </w:numPr>
        <w:autoSpaceDE w:val="0"/>
        <w:autoSpaceDN w:val="0"/>
        <w:adjustRightInd w:val="0"/>
        <w:spacing w:after="0" w:line="240" w:lineRule="auto"/>
        <w:ind w:left="360"/>
        <w:rPr>
          <w:rFonts w:ascii="Arial" w:hAnsi="Arial" w:cs="Arial"/>
          <w:bCs/>
          <w:sz w:val="24"/>
          <w:szCs w:val="24"/>
        </w:rPr>
      </w:pPr>
      <w:r w:rsidRPr="00D03ACB">
        <w:rPr>
          <w:rFonts w:ascii="Arial" w:hAnsi="Arial" w:cs="Arial"/>
          <w:bCs/>
          <w:sz w:val="24"/>
          <w:szCs w:val="24"/>
        </w:rPr>
        <w:t xml:space="preserve">Page 15, Line 81. </w:t>
      </w:r>
      <w:r w:rsidR="002D546A" w:rsidRPr="002D546A">
        <w:rPr>
          <w:rFonts w:ascii="Arial" w:hAnsi="Arial" w:cs="Arial"/>
          <w:bCs/>
          <w:sz w:val="24"/>
          <w:szCs w:val="24"/>
          <w:highlight w:val="yellow"/>
        </w:rPr>
        <w:t>Place f</w:t>
      </w:r>
      <w:r w:rsidRPr="002D546A">
        <w:rPr>
          <w:rFonts w:ascii="Arial" w:hAnsi="Arial" w:cs="Arial"/>
          <w:bCs/>
          <w:sz w:val="24"/>
          <w:szCs w:val="24"/>
          <w:highlight w:val="yellow"/>
        </w:rPr>
        <w:t xml:space="preserve">ollowing risk assessment </w:t>
      </w:r>
      <w:r w:rsidR="007358BB" w:rsidRPr="002D546A">
        <w:rPr>
          <w:rFonts w:ascii="Arial" w:hAnsi="Arial" w:cs="Arial"/>
          <w:bCs/>
          <w:sz w:val="24"/>
          <w:szCs w:val="24"/>
          <w:highlight w:val="yellow"/>
        </w:rPr>
        <w:t xml:space="preserve">guidance </w:t>
      </w:r>
      <w:r w:rsidRPr="002D546A">
        <w:rPr>
          <w:rFonts w:ascii="Arial" w:hAnsi="Arial" w:cs="Arial"/>
          <w:bCs/>
          <w:sz w:val="24"/>
          <w:szCs w:val="24"/>
          <w:highlight w:val="yellow"/>
        </w:rPr>
        <w:t>Table</w:t>
      </w:r>
      <w:r w:rsidRPr="00D03ACB">
        <w:rPr>
          <w:rFonts w:ascii="Arial" w:hAnsi="Arial" w:cs="Arial"/>
          <w:bCs/>
          <w:sz w:val="24"/>
          <w:szCs w:val="24"/>
        </w:rPr>
        <w:t xml:space="preserve"> </w:t>
      </w:r>
      <w:r w:rsidR="00951748" w:rsidRPr="00D03ACB">
        <w:rPr>
          <w:rFonts w:ascii="Arial" w:hAnsi="Arial" w:cs="Arial"/>
          <w:bCs/>
          <w:sz w:val="24"/>
          <w:szCs w:val="24"/>
        </w:rPr>
        <w:t xml:space="preserve">between line 81 and 82 so that realistic harvest equipment cleaning and sanitation plans </w:t>
      </w:r>
      <w:r w:rsidR="00655FEB">
        <w:rPr>
          <w:rFonts w:ascii="Arial" w:hAnsi="Arial" w:cs="Arial"/>
          <w:bCs/>
          <w:sz w:val="24"/>
          <w:szCs w:val="24"/>
        </w:rPr>
        <w:t xml:space="preserve">for various types of </w:t>
      </w:r>
      <w:r w:rsidR="00CF184C">
        <w:rPr>
          <w:rFonts w:ascii="Arial" w:hAnsi="Arial" w:cs="Arial"/>
          <w:bCs/>
          <w:sz w:val="24"/>
          <w:szCs w:val="24"/>
        </w:rPr>
        <w:t xml:space="preserve">equipment </w:t>
      </w:r>
      <w:r w:rsidR="00951748" w:rsidRPr="00D03ACB">
        <w:rPr>
          <w:rFonts w:ascii="Arial" w:hAnsi="Arial" w:cs="Arial"/>
          <w:bCs/>
          <w:sz w:val="24"/>
          <w:szCs w:val="24"/>
        </w:rPr>
        <w:t xml:space="preserve">are developed. </w:t>
      </w:r>
    </w:p>
    <w:p w:rsidR="00611290" w:rsidRPr="00D03ACB" w:rsidRDefault="00611290" w:rsidP="00C86C70">
      <w:pPr>
        <w:autoSpaceDE w:val="0"/>
        <w:autoSpaceDN w:val="0"/>
        <w:adjustRightInd w:val="0"/>
        <w:spacing w:after="0" w:line="240" w:lineRule="auto"/>
        <w:rPr>
          <w:rFonts w:ascii="Arial" w:hAnsi="Arial" w:cs="Arial"/>
          <w:bCs/>
        </w:rPr>
      </w:pPr>
    </w:p>
    <w:p w:rsidR="007358BB" w:rsidRDefault="007358BB" w:rsidP="00C86C70">
      <w:pPr>
        <w:autoSpaceDE w:val="0"/>
        <w:autoSpaceDN w:val="0"/>
        <w:adjustRightInd w:val="0"/>
        <w:spacing w:after="0" w:line="240" w:lineRule="auto"/>
        <w:rPr>
          <w:rFonts w:ascii="Arial" w:hAnsi="Arial" w:cs="Arial"/>
          <w:bCs/>
          <w:sz w:val="20"/>
          <w:szCs w:val="20"/>
        </w:rPr>
      </w:pPr>
    </w:p>
    <w:p w:rsidR="00611290" w:rsidRPr="006F0329" w:rsidRDefault="00611290" w:rsidP="00C86C70">
      <w:pPr>
        <w:autoSpaceDE w:val="0"/>
        <w:autoSpaceDN w:val="0"/>
        <w:adjustRightInd w:val="0"/>
        <w:spacing w:after="0" w:line="240" w:lineRule="auto"/>
        <w:rPr>
          <w:rFonts w:ascii="Arial" w:hAnsi="Arial" w:cs="Arial"/>
          <w:b/>
          <w:bCs/>
          <w:sz w:val="28"/>
          <w:szCs w:val="28"/>
        </w:rPr>
      </w:pPr>
      <w:r w:rsidRPr="006F0329">
        <w:rPr>
          <w:rFonts w:ascii="Arial" w:hAnsi="Arial" w:cs="Arial"/>
          <w:b/>
          <w:bCs/>
          <w:sz w:val="28"/>
          <w:szCs w:val="28"/>
        </w:rPr>
        <w:t>Table</w:t>
      </w:r>
      <w:r w:rsidR="00E75BE5">
        <w:rPr>
          <w:rFonts w:ascii="Arial" w:hAnsi="Arial" w:cs="Arial"/>
          <w:b/>
          <w:bCs/>
          <w:sz w:val="28"/>
          <w:szCs w:val="28"/>
        </w:rPr>
        <w:t xml:space="preserve"> 1</w:t>
      </w:r>
      <w:r w:rsidRPr="006F0329">
        <w:rPr>
          <w:rFonts w:ascii="Arial" w:hAnsi="Arial" w:cs="Arial"/>
          <w:b/>
          <w:bCs/>
          <w:sz w:val="28"/>
          <w:szCs w:val="28"/>
        </w:rPr>
        <w:t xml:space="preserve">: </w:t>
      </w:r>
      <w:r w:rsidR="00B57B36" w:rsidRPr="006F0329">
        <w:rPr>
          <w:rFonts w:ascii="Arial" w:hAnsi="Arial" w:cs="Arial"/>
          <w:b/>
          <w:bCs/>
          <w:sz w:val="28"/>
          <w:szCs w:val="28"/>
        </w:rPr>
        <w:t xml:space="preserve">Harvest equipment risk assessment </w:t>
      </w:r>
      <w:r w:rsidR="007358BB" w:rsidRPr="006F0329">
        <w:rPr>
          <w:rFonts w:ascii="Arial" w:hAnsi="Arial" w:cs="Arial"/>
          <w:b/>
          <w:bCs/>
          <w:sz w:val="28"/>
          <w:szCs w:val="28"/>
        </w:rPr>
        <w:t>guidance</w:t>
      </w:r>
    </w:p>
    <w:p w:rsidR="00BC220E" w:rsidRPr="00511AB0" w:rsidRDefault="00BC220E" w:rsidP="00C86C70">
      <w:pPr>
        <w:autoSpaceDE w:val="0"/>
        <w:autoSpaceDN w:val="0"/>
        <w:adjustRightInd w:val="0"/>
        <w:spacing w:after="0" w:line="240" w:lineRule="auto"/>
        <w:rPr>
          <w:rFonts w:ascii="Arial" w:hAnsi="Arial" w:cs="Arial"/>
          <w:b/>
          <w:bCs/>
          <w:sz w:val="20"/>
          <w:szCs w:val="20"/>
        </w:rPr>
      </w:pPr>
    </w:p>
    <w:tbl>
      <w:tblPr>
        <w:tblStyle w:val="TableGrid"/>
        <w:tblW w:w="9450" w:type="dxa"/>
        <w:tblInd w:w="-185" w:type="dxa"/>
        <w:tblLook w:val="04A0" w:firstRow="1" w:lastRow="0" w:firstColumn="1" w:lastColumn="0" w:noHBand="0" w:noVBand="1"/>
      </w:tblPr>
      <w:tblGrid>
        <w:gridCol w:w="1250"/>
        <w:gridCol w:w="1450"/>
        <w:gridCol w:w="1350"/>
        <w:gridCol w:w="1620"/>
        <w:gridCol w:w="990"/>
        <w:gridCol w:w="2790"/>
      </w:tblGrid>
      <w:tr w:rsidR="007358BB" w:rsidRPr="00511AB0" w:rsidTr="00EA26BC">
        <w:tc>
          <w:tcPr>
            <w:tcW w:w="1250" w:type="dxa"/>
          </w:tcPr>
          <w:p w:rsidR="00125344" w:rsidRDefault="00125344" w:rsidP="00895792">
            <w:pPr>
              <w:autoSpaceDE w:val="0"/>
              <w:autoSpaceDN w:val="0"/>
              <w:adjustRightInd w:val="0"/>
              <w:rPr>
                <w:rFonts w:ascii="Arial" w:hAnsi="Arial" w:cs="Arial"/>
                <w:b/>
                <w:bCs/>
                <w:sz w:val="20"/>
                <w:szCs w:val="20"/>
              </w:rPr>
            </w:pPr>
            <w:r>
              <w:rPr>
                <w:rFonts w:ascii="Arial" w:hAnsi="Arial" w:cs="Arial"/>
                <w:b/>
                <w:bCs/>
                <w:sz w:val="20"/>
                <w:szCs w:val="20"/>
              </w:rPr>
              <w:t>Equipment category</w:t>
            </w:r>
          </w:p>
        </w:tc>
        <w:tc>
          <w:tcPr>
            <w:tcW w:w="1450" w:type="dxa"/>
          </w:tcPr>
          <w:p w:rsidR="00125344" w:rsidRPr="00511AB0" w:rsidRDefault="00125344" w:rsidP="00C86C70">
            <w:pPr>
              <w:autoSpaceDE w:val="0"/>
              <w:autoSpaceDN w:val="0"/>
              <w:adjustRightInd w:val="0"/>
              <w:rPr>
                <w:rFonts w:ascii="Arial" w:hAnsi="Arial" w:cs="Arial"/>
                <w:b/>
                <w:bCs/>
                <w:sz w:val="20"/>
                <w:szCs w:val="20"/>
              </w:rPr>
            </w:pPr>
            <w:r>
              <w:rPr>
                <w:rFonts w:ascii="Arial" w:hAnsi="Arial" w:cs="Arial"/>
                <w:b/>
                <w:bCs/>
                <w:sz w:val="20"/>
                <w:szCs w:val="20"/>
              </w:rPr>
              <w:t>Products/ process</w:t>
            </w:r>
          </w:p>
        </w:tc>
        <w:tc>
          <w:tcPr>
            <w:tcW w:w="1350" w:type="dxa"/>
          </w:tcPr>
          <w:p w:rsidR="00125344" w:rsidRPr="00511AB0" w:rsidRDefault="00125344" w:rsidP="00C86C70">
            <w:pPr>
              <w:autoSpaceDE w:val="0"/>
              <w:autoSpaceDN w:val="0"/>
              <w:adjustRightInd w:val="0"/>
              <w:rPr>
                <w:rFonts w:ascii="Arial" w:hAnsi="Arial" w:cs="Arial"/>
                <w:b/>
                <w:bCs/>
                <w:sz w:val="20"/>
                <w:szCs w:val="20"/>
              </w:rPr>
            </w:pPr>
            <w:r>
              <w:rPr>
                <w:rFonts w:ascii="Arial" w:hAnsi="Arial" w:cs="Arial"/>
                <w:b/>
                <w:bCs/>
                <w:sz w:val="20"/>
                <w:szCs w:val="20"/>
              </w:rPr>
              <w:t>Food contact surfaces</w:t>
            </w:r>
          </w:p>
        </w:tc>
        <w:tc>
          <w:tcPr>
            <w:tcW w:w="1620" w:type="dxa"/>
          </w:tcPr>
          <w:p w:rsidR="00125344" w:rsidRPr="00511AB0" w:rsidRDefault="00125344" w:rsidP="00003312">
            <w:pPr>
              <w:autoSpaceDE w:val="0"/>
              <w:autoSpaceDN w:val="0"/>
              <w:adjustRightInd w:val="0"/>
              <w:rPr>
                <w:rFonts w:ascii="Arial" w:hAnsi="Arial" w:cs="Arial"/>
                <w:b/>
                <w:bCs/>
                <w:sz w:val="20"/>
                <w:szCs w:val="20"/>
              </w:rPr>
            </w:pPr>
            <w:r w:rsidRPr="00511AB0">
              <w:rPr>
                <w:rFonts w:ascii="Arial" w:hAnsi="Arial" w:cs="Arial"/>
                <w:b/>
                <w:bCs/>
                <w:sz w:val="20"/>
                <w:szCs w:val="20"/>
              </w:rPr>
              <w:t>Possible  contamination to products</w:t>
            </w:r>
          </w:p>
        </w:tc>
        <w:tc>
          <w:tcPr>
            <w:tcW w:w="990" w:type="dxa"/>
          </w:tcPr>
          <w:p w:rsidR="00125344" w:rsidRPr="00511AB0" w:rsidRDefault="00125344" w:rsidP="00C86C70">
            <w:pPr>
              <w:autoSpaceDE w:val="0"/>
              <w:autoSpaceDN w:val="0"/>
              <w:adjustRightInd w:val="0"/>
              <w:rPr>
                <w:rFonts w:ascii="Arial" w:hAnsi="Arial" w:cs="Arial"/>
                <w:b/>
                <w:bCs/>
                <w:sz w:val="20"/>
                <w:szCs w:val="20"/>
              </w:rPr>
            </w:pPr>
            <w:r>
              <w:rPr>
                <w:rFonts w:ascii="Arial" w:hAnsi="Arial" w:cs="Arial"/>
                <w:b/>
                <w:bCs/>
                <w:sz w:val="20"/>
                <w:szCs w:val="20"/>
              </w:rPr>
              <w:t>Risk level</w:t>
            </w:r>
          </w:p>
        </w:tc>
        <w:tc>
          <w:tcPr>
            <w:tcW w:w="2790" w:type="dxa"/>
          </w:tcPr>
          <w:p w:rsidR="00125344" w:rsidRPr="00511AB0" w:rsidRDefault="00125344" w:rsidP="00C86C70">
            <w:pPr>
              <w:autoSpaceDE w:val="0"/>
              <w:autoSpaceDN w:val="0"/>
              <w:adjustRightInd w:val="0"/>
              <w:rPr>
                <w:rFonts w:ascii="Arial" w:hAnsi="Arial" w:cs="Arial"/>
                <w:b/>
                <w:bCs/>
                <w:sz w:val="20"/>
                <w:szCs w:val="20"/>
              </w:rPr>
            </w:pPr>
            <w:r w:rsidRPr="00511AB0">
              <w:rPr>
                <w:rFonts w:ascii="Arial" w:hAnsi="Arial" w:cs="Arial"/>
                <w:b/>
                <w:bCs/>
                <w:sz w:val="20"/>
                <w:szCs w:val="20"/>
              </w:rPr>
              <w:t>Suggested frequency for sanitation</w:t>
            </w:r>
          </w:p>
        </w:tc>
      </w:tr>
      <w:tr w:rsidR="007358BB" w:rsidRPr="00511AB0" w:rsidTr="00EA26BC">
        <w:tc>
          <w:tcPr>
            <w:tcW w:w="1250" w:type="dxa"/>
          </w:tcPr>
          <w:p w:rsidR="00125344" w:rsidRDefault="00125344" w:rsidP="00D23781">
            <w:pPr>
              <w:autoSpaceDE w:val="0"/>
              <w:autoSpaceDN w:val="0"/>
              <w:adjustRightInd w:val="0"/>
              <w:rPr>
                <w:rFonts w:ascii="Arial" w:hAnsi="Arial" w:cs="Arial"/>
                <w:bCs/>
                <w:sz w:val="20"/>
                <w:szCs w:val="20"/>
              </w:rPr>
            </w:pPr>
            <w:r>
              <w:rPr>
                <w:rFonts w:ascii="Arial" w:hAnsi="Arial" w:cs="Arial"/>
                <w:bCs/>
                <w:sz w:val="20"/>
                <w:szCs w:val="20"/>
              </w:rPr>
              <w:t>Category 1</w:t>
            </w:r>
          </w:p>
        </w:tc>
        <w:tc>
          <w:tcPr>
            <w:tcW w:w="1450" w:type="dxa"/>
          </w:tcPr>
          <w:p w:rsidR="00125344" w:rsidRPr="00511AB0" w:rsidRDefault="00125344" w:rsidP="00D23781">
            <w:pPr>
              <w:autoSpaceDE w:val="0"/>
              <w:autoSpaceDN w:val="0"/>
              <w:adjustRightInd w:val="0"/>
              <w:rPr>
                <w:rFonts w:ascii="Arial" w:hAnsi="Arial" w:cs="Arial"/>
                <w:bCs/>
                <w:sz w:val="20"/>
                <w:szCs w:val="20"/>
              </w:rPr>
            </w:pPr>
            <w:r>
              <w:rPr>
                <w:rFonts w:ascii="Arial" w:hAnsi="Arial" w:cs="Arial"/>
                <w:bCs/>
                <w:sz w:val="20"/>
                <w:szCs w:val="20"/>
              </w:rPr>
              <w:t>Equipment used for Clean and core lettuce, top and tail romaine and mechanical harvesting of leafy greens</w:t>
            </w:r>
          </w:p>
        </w:tc>
        <w:tc>
          <w:tcPr>
            <w:tcW w:w="1350" w:type="dxa"/>
          </w:tcPr>
          <w:p w:rsidR="00125344" w:rsidRPr="00511AB0" w:rsidRDefault="00125344" w:rsidP="00B57B36">
            <w:pPr>
              <w:autoSpaceDE w:val="0"/>
              <w:autoSpaceDN w:val="0"/>
              <w:adjustRightInd w:val="0"/>
              <w:rPr>
                <w:rFonts w:ascii="Arial" w:hAnsi="Arial" w:cs="Arial"/>
                <w:bCs/>
                <w:sz w:val="20"/>
                <w:szCs w:val="20"/>
              </w:rPr>
            </w:pPr>
            <w:r w:rsidRPr="00511AB0">
              <w:rPr>
                <w:rFonts w:ascii="Arial" w:hAnsi="Arial" w:cs="Arial"/>
                <w:bCs/>
                <w:sz w:val="20"/>
                <w:szCs w:val="20"/>
              </w:rPr>
              <w:t>Belts with/ without cleats,  mechanical blades, coring rings, knives</w:t>
            </w:r>
            <w:r>
              <w:rPr>
                <w:rFonts w:ascii="Arial" w:hAnsi="Arial" w:cs="Arial"/>
                <w:bCs/>
                <w:sz w:val="20"/>
                <w:szCs w:val="20"/>
              </w:rPr>
              <w:t>, cutting boards</w:t>
            </w:r>
          </w:p>
        </w:tc>
        <w:tc>
          <w:tcPr>
            <w:tcW w:w="1620" w:type="dxa"/>
          </w:tcPr>
          <w:p w:rsidR="00125344" w:rsidRPr="00511AB0" w:rsidRDefault="00125344" w:rsidP="000F558E">
            <w:pPr>
              <w:autoSpaceDE w:val="0"/>
              <w:autoSpaceDN w:val="0"/>
              <w:adjustRightInd w:val="0"/>
              <w:rPr>
                <w:rFonts w:ascii="Arial" w:hAnsi="Arial" w:cs="Arial"/>
                <w:bCs/>
                <w:sz w:val="20"/>
                <w:szCs w:val="20"/>
              </w:rPr>
            </w:pPr>
            <w:r w:rsidRPr="00511AB0">
              <w:rPr>
                <w:rFonts w:ascii="Arial" w:hAnsi="Arial" w:cs="Arial"/>
                <w:bCs/>
                <w:sz w:val="20"/>
                <w:szCs w:val="20"/>
              </w:rPr>
              <w:t xml:space="preserve">Due to lettuce juice (latex*), soil, </w:t>
            </w:r>
            <w:r>
              <w:rPr>
                <w:rFonts w:ascii="Arial" w:hAnsi="Arial" w:cs="Arial"/>
                <w:bCs/>
                <w:sz w:val="20"/>
                <w:szCs w:val="20"/>
              </w:rPr>
              <w:t xml:space="preserve">outer leaves commingling and contamination </w:t>
            </w:r>
            <w:proofErr w:type="gramStart"/>
            <w:r>
              <w:rPr>
                <w:rFonts w:ascii="Arial" w:hAnsi="Arial" w:cs="Arial"/>
                <w:bCs/>
                <w:sz w:val="20"/>
                <w:szCs w:val="20"/>
              </w:rPr>
              <w:t xml:space="preserve">to </w:t>
            </w:r>
            <w:r w:rsidRPr="00511AB0">
              <w:rPr>
                <w:rFonts w:ascii="Arial" w:hAnsi="Arial" w:cs="Arial"/>
                <w:bCs/>
                <w:sz w:val="20"/>
                <w:szCs w:val="20"/>
              </w:rPr>
              <w:t xml:space="preserve"> open</w:t>
            </w:r>
            <w:proofErr w:type="gramEnd"/>
            <w:r w:rsidRPr="00511AB0">
              <w:rPr>
                <w:rFonts w:ascii="Arial" w:hAnsi="Arial" w:cs="Arial"/>
                <w:bCs/>
                <w:sz w:val="20"/>
                <w:szCs w:val="20"/>
              </w:rPr>
              <w:t xml:space="preserve"> wounds of product</w:t>
            </w:r>
            <w:r w:rsidR="000F558E">
              <w:rPr>
                <w:rFonts w:ascii="Arial" w:hAnsi="Arial" w:cs="Arial"/>
                <w:bCs/>
                <w:sz w:val="20"/>
                <w:szCs w:val="20"/>
              </w:rPr>
              <w:t>. Latex can spill on hard to reach areas.</w:t>
            </w:r>
          </w:p>
        </w:tc>
        <w:tc>
          <w:tcPr>
            <w:tcW w:w="990" w:type="dxa"/>
            <w:shd w:val="clear" w:color="auto" w:fill="FF0000"/>
          </w:tcPr>
          <w:p w:rsidR="00125344" w:rsidRPr="00511AB0" w:rsidRDefault="00125344" w:rsidP="00B57B36">
            <w:pPr>
              <w:autoSpaceDE w:val="0"/>
              <w:autoSpaceDN w:val="0"/>
              <w:adjustRightInd w:val="0"/>
              <w:rPr>
                <w:rFonts w:ascii="Arial" w:hAnsi="Arial" w:cs="Arial"/>
                <w:bCs/>
                <w:sz w:val="20"/>
                <w:szCs w:val="20"/>
              </w:rPr>
            </w:pPr>
            <w:r>
              <w:rPr>
                <w:rFonts w:ascii="Arial" w:hAnsi="Arial" w:cs="Arial"/>
                <w:bCs/>
                <w:sz w:val="20"/>
                <w:szCs w:val="20"/>
              </w:rPr>
              <w:t>High*</w:t>
            </w:r>
          </w:p>
        </w:tc>
        <w:tc>
          <w:tcPr>
            <w:tcW w:w="2790" w:type="dxa"/>
          </w:tcPr>
          <w:p w:rsidR="00125344" w:rsidRPr="00511AB0" w:rsidRDefault="00125344" w:rsidP="007358BB">
            <w:pPr>
              <w:autoSpaceDE w:val="0"/>
              <w:autoSpaceDN w:val="0"/>
              <w:adjustRightInd w:val="0"/>
              <w:rPr>
                <w:rFonts w:ascii="Arial" w:hAnsi="Arial" w:cs="Arial"/>
                <w:bCs/>
                <w:sz w:val="20"/>
                <w:szCs w:val="20"/>
              </w:rPr>
            </w:pPr>
            <w:r w:rsidRPr="00511AB0">
              <w:rPr>
                <w:rFonts w:ascii="Arial" w:hAnsi="Arial" w:cs="Arial"/>
                <w:bCs/>
                <w:sz w:val="20"/>
                <w:szCs w:val="20"/>
              </w:rPr>
              <w:t xml:space="preserve">Constant sanitation by spraying high volume </w:t>
            </w:r>
            <w:r>
              <w:rPr>
                <w:rFonts w:ascii="Arial" w:hAnsi="Arial" w:cs="Arial"/>
                <w:bCs/>
                <w:sz w:val="20"/>
                <w:szCs w:val="20"/>
              </w:rPr>
              <w:t xml:space="preserve">and high conc. </w:t>
            </w:r>
            <w:r w:rsidRPr="00511AB0">
              <w:rPr>
                <w:rFonts w:ascii="Arial" w:hAnsi="Arial" w:cs="Arial"/>
                <w:bCs/>
                <w:sz w:val="20"/>
                <w:szCs w:val="20"/>
              </w:rPr>
              <w:t xml:space="preserve">sanitation solution </w:t>
            </w:r>
            <w:r>
              <w:rPr>
                <w:rFonts w:ascii="Arial" w:hAnsi="Arial" w:cs="Arial"/>
                <w:bCs/>
                <w:sz w:val="20"/>
                <w:szCs w:val="20"/>
              </w:rPr>
              <w:t xml:space="preserve">to remove latex and soil </w:t>
            </w:r>
            <w:r w:rsidR="007358BB">
              <w:rPr>
                <w:rFonts w:ascii="Arial" w:hAnsi="Arial" w:cs="Arial"/>
                <w:bCs/>
                <w:sz w:val="20"/>
                <w:szCs w:val="20"/>
              </w:rPr>
              <w:t>on all contact surfaces, harvest</w:t>
            </w:r>
            <w:r w:rsidRPr="00511AB0">
              <w:rPr>
                <w:rFonts w:ascii="Arial" w:hAnsi="Arial" w:cs="Arial"/>
                <w:bCs/>
                <w:sz w:val="20"/>
                <w:szCs w:val="20"/>
              </w:rPr>
              <w:t xml:space="preserve"> knives </w:t>
            </w:r>
            <w:r w:rsidR="007358BB">
              <w:rPr>
                <w:rFonts w:ascii="Arial" w:hAnsi="Arial" w:cs="Arial"/>
                <w:bCs/>
                <w:sz w:val="20"/>
                <w:szCs w:val="20"/>
              </w:rPr>
              <w:t xml:space="preserve">and coring rings </w:t>
            </w:r>
            <w:r w:rsidRPr="00511AB0">
              <w:rPr>
                <w:rFonts w:ascii="Arial" w:hAnsi="Arial" w:cs="Arial"/>
                <w:bCs/>
                <w:sz w:val="20"/>
                <w:szCs w:val="20"/>
              </w:rPr>
              <w:t xml:space="preserve">to </w:t>
            </w:r>
            <w:proofErr w:type="gramStart"/>
            <w:r w:rsidRPr="00511AB0">
              <w:rPr>
                <w:rFonts w:ascii="Arial" w:hAnsi="Arial" w:cs="Arial"/>
                <w:bCs/>
                <w:sz w:val="20"/>
                <w:szCs w:val="20"/>
              </w:rPr>
              <w:t>be sanitized</w:t>
            </w:r>
            <w:proofErr w:type="gramEnd"/>
            <w:r w:rsidRPr="00511AB0">
              <w:rPr>
                <w:rFonts w:ascii="Arial" w:hAnsi="Arial" w:cs="Arial"/>
                <w:bCs/>
                <w:sz w:val="20"/>
                <w:szCs w:val="20"/>
              </w:rPr>
              <w:t xml:space="preserve"> during every break. </w:t>
            </w:r>
            <w:r>
              <w:rPr>
                <w:rFonts w:ascii="Arial" w:hAnsi="Arial" w:cs="Arial"/>
                <w:bCs/>
                <w:sz w:val="20"/>
                <w:szCs w:val="20"/>
              </w:rPr>
              <w:t>Detailed</w:t>
            </w:r>
            <w:r w:rsidRPr="00511AB0">
              <w:rPr>
                <w:rFonts w:ascii="Arial" w:hAnsi="Arial" w:cs="Arial"/>
                <w:bCs/>
                <w:sz w:val="20"/>
                <w:szCs w:val="20"/>
              </w:rPr>
              <w:t xml:space="preserve"> cleaning and sanitation </w:t>
            </w:r>
            <w:r>
              <w:rPr>
                <w:rFonts w:ascii="Arial" w:hAnsi="Arial" w:cs="Arial"/>
                <w:bCs/>
                <w:sz w:val="20"/>
                <w:szCs w:val="20"/>
              </w:rPr>
              <w:t xml:space="preserve">of </w:t>
            </w:r>
            <w:r w:rsidR="008C070B">
              <w:rPr>
                <w:rFonts w:ascii="Arial" w:hAnsi="Arial" w:cs="Arial"/>
                <w:bCs/>
                <w:sz w:val="20"/>
                <w:szCs w:val="20"/>
              </w:rPr>
              <w:t xml:space="preserve">adjacent areas and </w:t>
            </w:r>
            <w:r>
              <w:rPr>
                <w:rFonts w:ascii="Arial" w:hAnsi="Arial" w:cs="Arial"/>
                <w:bCs/>
                <w:sz w:val="20"/>
                <w:szCs w:val="20"/>
              </w:rPr>
              <w:t xml:space="preserve">food contact and adjacent surfaces </w:t>
            </w:r>
            <w:r w:rsidRPr="00511AB0">
              <w:rPr>
                <w:rFonts w:ascii="Arial" w:hAnsi="Arial" w:cs="Arial"/>
                <w:bCs/>
                <w:sz w:val="20"/>
                <w:szCs w:val="20"/>
              </w:rPr>
              <w:t>at the end of harvest shift.</w:t>
            </w:r>
          </w:p>
        </w:tc>
      </w:tr>
      <w:tr w:rsidR="007358BB" w:rsidRPr="00511AB0" w:rsidTr="00EA26BC">
        <w:tc>
          <w:tcPr>
            <w:tcW w:w="1250" w:type="dxa"/>
          </w:tcPr>
          <w:p w:rsidR="00125344" w:rsidRDefault="00125344" w:rsidP="00E947E9">
            <w:pPr>
              <w:autoSpaceDE w:val="0"/>
              <w:autoSpaceDN w:val="0"/>
              <w:adjustRightInd w:val="0"/>
              <w:rPr>
                <w:rFonts w:ascii="Arial" w:hAnsi="Arial" w:cs="Arial"/>
                <w:bCs/>
                <w:sz w:val="20"/>
                <w:szCs w:val="20"/>
              </w:rPr>
            </w:pPr>
            <w:r>
              <w:rPr>
                <w:rFonts w:ascii="Arial" w:hAnsi="Arial" w:cs="Arial"/>
                <w:bCs/>
                <w:sz w:val="20"/>
                <w:szCs w:val="20"/>
              </w:rPr>
              <w:t>Category 2</w:t>
            </w:r>
          </w:p>
        </w:tc>
        <w:tc>
          <w:tcPr>
            <w:tcW w:w="1450" w:type="dxa"/>
          </w:tcPr>
          <w:p w:rsidR="00125344" w:rsidRPr="00511AB0" w:rsidRDefault="00125344" w:rsidP="00895792">
            <w:pPr>
              <w:autoSpaceDE w:val="0"/>
              <w:autoSpaceDN w:val="0"/>
              <w:adjustRightInd w:val="0"/>
              <w:rPr>
                <w:rFonts w:ascii="Arial" w:hAnsi="Arial" w:cs="Arial"/>
                <w:bCs/>
                <w:sz w:val="20"/>
                <w:szCs w:val="20"/>
              </w:rPr>
            </w:pPr>
            <w:r>
              <w:rPr>
                <w:rFonts w:ascii="Arial" w:hAnsi="Arial" w:cs="Arial"/>
                <w:bCs/>
                <w:sz w:val="20"/>
                <w:szCs w:val="20"/>
              </w:rPr>
              <w:t>Equipment used for whole head commodities.</w:t>
            </w:r>
          </w:p>
        </w:tc>
        <w:tc>
          <w:tcPr>
            <w:tcW w:w="1350" w:type="dxa"/>
          </w:tcPr>
          <w:p w:rsidR="00125344" w:rsidRPr="00511AB0" w:rsidRDefault="00125344" w:rsidP="00895792">
            <w:pPr>
              <w:autoSpaceDE w:val="0"/>
              <w:autoSpaceDN w:val="0"/>
              <w:adjustRightInd w:val="0"/>
              <w:rPr>
                <w:rFonts w:ascii="Arial" w:hAnsi="Arial" w:cs="Arial"/>
                <w:bCs/>
                <w:sz w:val="20"/>
                <w:szCs w:val="20"/>
              </w:rPr>
            </w:pPr>
            <w:r>
              <w:rPr>
                <w:rFonts w:ascii="Arial" w:hAnsi="Arial" w:cs="Arial"/>
                <w:bCs/>
                <w:sz w:val="20"/>
                <w:szCs w:val="20"/>
              </w:rPr>
              <w:t>S</w:t>
            </w:r>
            <w:r w:rsidRPr="00511AB0">
              <w:rPr>
                <w:rFonts w:ascii="Arial" w:hAnsi="Arial" w:cs="Arial"/>
                <w:bCs/>
                <w:sz w:val="20"/>
                <w:szCs w:val="20"/>
              </w:rPr>
              <w:t>tationary food contact surfaces used for packing</w:t>
            </w:r>
            <w:r>
              <w:rPr>
                <w:rFonts w:ascii="Arial" w:hAnsi="Arial" w:cs="Arial"/>
                <w:bCs/>
                <w:sz w:val="20"/>
                <w:szCs w:val="20"/>
              </w:rPr>
              <w:t xml:space="preserve">, harvest </w:t>
            </w:r>
            <w:r w:rsidRPr="00511AB0">
              <w:rPr>
                <w:rFonts w:ascii="Arial" w:hAnsi="Arial" w:cs="Arial"/>
                <w:bCs/>
                <w:sz w:val="20"/>
                <w:szCs w:val="20"/>
              </w:rPr>
              <w:t>knives</w:t>
            </w:r>
          </w:p>
        </w:tc>
        <w:tc>
          <w:tcPr>
            <w:tcW w:w="1620" w:type="dxa"/>
          </w:tcPr>
          <w:p w:rsidR="00125344" w:rsidRPr="00511AB0" w:rsidRDefault="00125344" w:rsidP="000175DC">
            <w:pPr>
              <w:autoSpaceDE w:val="0"/>
              <w:autoSpaceDN w:val="0"/>
              <w:adjustRightInd w:val="0"/>
              <w:rPr>
                <w:rFonts w:ascii="Arial" w:hAnsi="Arial" w:cs="Arial"/>
                <w:bCs/>
                <w:sz w:val="20"/>
                <w:szCs w:val="20"/>
              </w:rPr>
            </w:pPr>
            <w:r w:rsidRPr="00511AB0">
              <w:rPr>
                <w:rFonts w:ascii="Arial" w:hAnsi="Arial" w:cs="Arial"/>
                <w:bCs/>
                <w:sz w:val="20"/>
                <w:szCs w:val="20"/>
              </w:rPr>
              <w:t xml:space="preserve">There is only one cut at butt </w:t>
            </w:r>
            <w:r>
              <w:rPr>
                <w:rFonts w:ascii="Arial" w:hAnsi="Arial" w:cs="Arial"/>
                <w:bCs/>
                <w:sz w:val="20"/>
                <w:szCs w:val="20"/>
              </w:rPr>
              <w:t xml:space="preserve">or non-edible area </w:t>
            </w:r>
            <w:r w:rsidRPr="00511AB0">
              <w:rPr>
                <w:rFonts w:ascii="Arial" w:hAnsi="Arial" w:cs="Arial"/>
                <w:bCs/>
                <w:sz w:val="20"/>
                <w:szCs w:val="20"/>
              </w:rPr>
              <w:t xml:space="preserve">per plant and there </w:t>
            </w:r>
            <w:r w:rsidR="000175DC">
              <w:rPr>
                <w:rFonts w:ascii="Arial" w:hAnsi="Arial" w:cs="Arial"/>
                <w:bCs/>
                <w:sz w:val="20"/>
                <w:szCs w:val="20"/>
              </w:rPr>
              <w:t>is</w:t>
            </w:r>
            <w:r w:rsidRPr="00511AB0">
              <w:rPr>
                <w:rFonts w:ascii="Arial" w:hAnsi="Arial" w:cs="Arial"/>
                <w:bCs/>
                <w:sz w:val="20"/>
                <w:szCs w:val="20"/>
              </w:rPr>
              <w:t xml:space="preserve"> minimum product contact with surfaces</w:t>
            </w:r>
            <w:r>
              <w:rPr>
                <w:rFonts w:ascii="Arial" w:hAnsi="Arial" w:cs="Arial"/>
                <w:bCs/>
                <w:sz w:val="20"/>
                <w:szCs w:val="20"/>
              </w:rPr>
              <w:t>.</w:t>
            </w:r>
            <w:r w:rsidRPr="00511AB0">
              <w:rPr>
                <w:rFonts w:ascii="Arial" w:hAnsi="Arial" w:cs="Arial"/>
                <w:bCs/>
                <w:sz w:val="20"/>
                <w:szCs w:val="20"/>
              </w:rPr>
              <w:t xml:space="preserve"> </w:t>
            </w:r>
          </w:p>
        </w:tc>
        <w:tc>
          <w:tcPr>
            <w:tcW w:w="990" w:type="dxa"/>
            <w:shd w:val="clear" w:color="auto" w:fill="FFFF00"/>
          </w:tcPr>
          <w:p w:rsidR="00125344" w:rsidRPr="00511AB0" w:rsidRDefault="00125344" w:rsidP="00DB455B">
            <w:pPr>
              <w:autoSpaceDE w:val="0"/>
              <w:autoSpaceDN w:val="0"/>
              <w:adjustRightInd w:val="0"/>
              <w:rPr>
                <w:rFonts w:ascii="Arial" w:hAnsi="Arial" w:cs="Arial"/>
                <w:bCs/>
                <w:sz w:val="20"/>
                <w:szCs w:val="20"/>
              </w:rPr>
            </w:pPr>
            <w:r>
              <w:rPr>
                <w:rFonts w:ascii="Arial" w:hAnsi="Arial" w:cs="Arial"/>
                <w:bCs/>
                <w:sz w:val="20"/>
                <w:szCs w:val="20"/>
              </w:rPr>
              <w:t>Low</w:t>
            </w:r>
          </w:p>
        </w:tc>
        <w:tc>
          <w:tcPr>
            <w:tcW w:w="2790" w:type="dxa"/>
          </w:tcPr>
          <w:p w:rsidR="00125344" w:rsidRPr="00511AB0" w:rsidRDefault="00125344" w:rsidP="008C070B">
            <w:pPr>
              <w:autoSpaceDE w:val="0"/>
              <w:autoSpaceDN w:val="0"/>
              <w:adjustRightInd w:val="0"/>
              <w:rPr>
                <w:rFonts w:ascii="Arial" w:hAnsi="Arial" w:cs="Arial"/>
                <w:bCs/>
                <w:sz w:val="20"/>
                <w:szCs w:val="20"/>
              </w:rPr>
            </w:pPr>
            <w:r w:rsidRPr="00511AB0">
              <w:rPr>
                <w:rFonts w:ascii="Arial" w:hAnsi="Arial" w:cs="Arial"/>
                <w:bCs/>
                <w:sz w:val="20"/>
                <w:szCs w:val="20"/>
              </w:rPr>
              <w:t xml:space="preserve">Frequent cleaning of food contact surfaces and sanitation of food contact surfaces at the end of the shift. Hand knives to </w:t>
            </w:r>
            <w:proofErr w:type="gramStart"/>
            <w:r w:rsidRPr="00511AB0">
              <w:rPr>
                <w:rFonts w:ascii="Arial" w:hAnsi="Arial" w:cs="Arial"/>
                <w:bCs/>
                <w:sz w:val="20"/>
                <w:szCs w:val="20"/>
              </w:rPr>
              <w:t>be sanitized</w:t>
            </w:r>
            <w:proofErr w:type="gramEnd"/>
            <w:r w:rsidRPr="00511AB0">
              <w:rPr>
                <w:rFonts w:ascii="Arial" w:hAnsi="Arial" w:cs="Arial"/>
                <w:bCs/>
                <w:sz w:val="20"/>
                <w:szCs w:val="20"/>
              </w:rPr>
              <w:t xml:space="preserve"> during every break.</w:t>
            </w:r>
          </w:p>
        </w:tc>
      </w:tr>
      <w:tr w:rsidR="007358BB" w:rsidRPr="00511AB0" w:rsidTr="00EA26BC">
        <w:tc>
          <w:tcPr>
            <w:tcW w:w="1250" w:type="dxa"/>
          </w:tcPr>
          <w:p w:rsidR="00125344" w:rsidRDefault="00125344" w:rsidP="00E947E9">
            <w:pPr>
              <w:autoSpaceDE w:val="0"/>
              <w:autoSpaceDN w:val="0"/>
              <w:adjustRightInd w:val="0"/>
              <w:rPr>
                <w:rFonts w:ascii="Arial" w:hAnsi="Arial" w:cs="Arial"/>
                <w:bCs/>
                <w:sz w:val="20"/>
                <w:szCs w:val="20"/>
              </w:rPr>
            </w:pPr>
            <w:r>
              <w:rPr>
                <w:rFonts w:ascii="Arial" w:hAnsi="Arial" w:cs="Arial"/>
                <w:bCs/>
                <w:sz w:val="20"/>
                <w:szCs w:val="20"/>
              </w:rPr>
              <w:t>Category 3</w:t>
            </w:r>
          </w:p>
        </w:tc>
        <w:tc>
          <w:tcPr>
            <w:tcW w:w="1450" w:type="dxa"/>
          </w:tcPr>
          <w:p w:rsidR="00125344" w:rsidRPr="00511AB0" w:rsidRDefault="00125344" w:rsidP="00E947E9">
            <w:pPr>
              <w:autoSpaceDE w:val="0"/>
              <w:autoSpaceDN w:val="0"/>
              <w:adjustRightInd w:val="0"/>
              <w:rPr>
                <w:rFonts w:ascii="Arial" w:hAnsi="Arial" w:cs="Arial"/>
                <w:bCs/>
                <w:sz w:val="20"/>
                <w:szCs w:val="20"/>
              </w:rPr>
            </w:pPr>
            <w:r>
              <w:rPr>
                <w:rFonts w:ascii="Arial" w:hAnsi="Arial" w:cs="Arial"/>
                <w:bCs/>
                <w:sz w:val="20"/>
                <w:szCs w:val="20"/>
              </w:rPr>
              <w:t>Harvest equipment does not come in direct contact of produce</w:t>
            </w:r>
          </w:p>
        </w:tc>
        <w:tc>
          <w:tcPr>
            <w:tcW w:w="1350" w:type="dxa"/>
          </w:tcPr>
          <w:p w:rsidR="00125344" w:rsidRPr="00511AB0" w:rsidRDefault="00125344" w:rsidP="00E947E9">
            <w:pPr>
              <w:autoSpaceDE w:val="0"/>
              <w:autoSpaceDN w:val="0"/>
              <w:adjustRightInd w:val="0"/>
              <w:rPr>
                <w:rFonts w:ascii="Arial" w:hAnsi="Arial" w:cs="Arial"/>
                <w:bCs/>
                <w:sz w:val="20"/>
                <w:szCs w:val="20"/>
              </w:rPr>
            </w:pPr>
            <w:r>
              <w:rPr>
                <w:rFonts w:ascii="Arial" w:hAnsi="Arial" w:cs="Arial"/>
                <w:bCs/>
                <w:sz w:val="20"/>
                <w:szCs w:val="20"/>
              </w:rPr>
              <w:t>N</w:t>
            </w:r>
            <w:r w:rsidRPr="00511AB0">
              <w:rPr>
                <w:rFonts w:ascii="Arial" w:hAnsi="Arial" w:cs="Arial"/>
                <w:bCs/>
                <w:sz w:val="20"/>
                <w:szCs w:val="20"/>
              </w:rPr>
              <w:t>o food contact surfaces, tractors, trailers, forklifts</w:t>
            </w:r>
            <w:r>
              <w:rPr>
                <w:rFonts w:ascii="Arial" w:hAnsi="Arial" w:cs="Arial"/>
                <w:bCs/>
                <w:sz w:val="20"/>
                <w:szCs w:val="20"/>
              </w:rPr>
              <w:t>, water tanks</w:t>
            </w:r>
          </w:p>
        </w:tc>
        <w:tc>
          <w:tcPr>
            <w:tcW w:w="1620" w:type="dxa"/>
          </w:tcPr>
          <w:p w:rsidR="00125344" w:rsidRPr="00511AB0" w:rsidRDefault="00125344" w:rsidP="00716DF1">
            <w:pPr>
              <w:autoSpaceDE w:val="0"/>
              <w:autoSpaceDN w:val="0"/>
              <w:adjustRightInd w:val="0"/>
              <w:rPr>
                <w:rFonts w:ascii="Arial" w:hAnsi="Arial" w:cs="Arial"/>
                <w:bCs/>
                <w:sz w:val="20"/>
                <w:szCs w:val="20"/>
              </w:rPr>
            </w:pPr>
            <w:r>
              <w:rPr>
                <w:rFonts w:ascii="Arial" w:hAnsi="Arial" w:cs="Arial"/>
                <w:bCs/>
                <w:sz w:val="20"/>
                <w:szCs w:val="20"/>
              </w:rPr>
              <w:t>No direct product contact or o</w:t>
            </w:r>
            <w:r w:rsidRPr="00511AB0">
              <w:rPr>
                <w:rFonts w:ascii="Arial" w:hAnsi="Arial" w:cs="Arial"/>
                <w:bCs/>
                <w:sz w:val="20"/>
                <w:szCs w:val="20"/>
              </w:rPr>
              <w:t>nly if products are placed directly on the trailer surfaces</w:t>
            </w:r>
          </w:p>
        </w:tc>
        <w:tc>
          <w:tcPr>
            <w:tcW w:w="990" w:type="dxa"/>
            <w:shd w:val="clear" w:color="auto" w:fill="00B0F0"/>
          </w:tcPr>
          <w:p w:rsidR="00125344" w:rsidRPr="00511AB0" w:rsidRDefault="00125344" w:rsidP="00C86C70">
            <w:pPr>
              <w:autoSpaceDE w:val="0"/>
              <w:autoSpaceDN w:val="0"/>
              <w:adjustRightInd w:val="0"/>
              <w:rPr>
                <w:rFonts w:ascii="Arial" w:hAnsi="Arial" w:cs="Arial"/>
                <w:bCs/>
                <w:sz w:val="20"/>
                <w:szCs w:val="20"/>
              </w:rPr>
            </w:pPr>
            <w:r>
              <w:rPr>
                <w:rFonts w:ascii="Arial" w:hAnsi="Arial" w:cs="Arial"/>
                <w:bCs/>
                <w:sz w:val="20"/>
                <w:szCs w:val="20"/>
              </w:rPr>
              <w:t>Very low</w:t>
            </w:r>
          </w:p>
        </w:tc>
        <w:tc>
          <w:tcPr>
            <w:tcW w:w="2790" w:type="dxa"/>
          </w:tcPr>
          <w:p w:rsidR="00125344" w:rsidRPr="00511AB0" w:rsidRDefault="00125344" w:rsidP="00C86C70">
            <w:pPr>
              <w:autoSpaceDE w:val="0"/>
              <w:autoSpaceDN w:val="0"/>
              <w:adjustRightInd w:val="0"/>
              <w:rPr>
                <w:rFonts w:ascii="Arial" w:hAnsi="Arial" w:cs="Arial"/>
                <w:bCs/>
                <w:sz w:val="20"/>
                <w:szCs w:val="20"/>
              </w:rPr>
            </w:pPr>
            <w:r w:rsidRPr="00511AB0">
              <w:rPr>
                <w:rFonts w:ascii="Arial" w:hAnsi="Arial" w:cs="Arial"/>
                <w:bCs/>
                <w:sz w:val="20"/>
                <w:szCs w:val="20"/>
              </w:rPr>
              <w:t xml:space="preserve">Frequent inspection of areas that may be adjacent to crop or product. If there is plant or soil debris, it </w:t>
            </w:r>
            <w:proofErr w:type="gramStart"/>
            <w:r w:rsidRPr="00511AB0">
              <w:rPr>
                <w:rFonts w:ascii="Arial" w:hAnsi="Arial" w:cs="Arial"/>
                <w:bCs/>
                <w:sz w:val="20"/>
                <w:szCs w:val="20"/>
              </w:rPr>
              <w:t>should be cleaned</w:t>
            </w:r>
            <w:proofErr w:type="gramEnd"/>
            <w:r w:rsidRPr="00511AB0">
              <w:rPr>
                <w:rFonts w:ascii="Arial" w:hAnsi="Arial" w:cs="Arial"/>
                <w:bCs/>
                <w:sz w:val="20"/>
                <w:szCs w:val="20"/>
              </w:rPr>
              <w:t xml:space="preserve"> as needed basis.</w:t>
            </w:r>
          </w:p>
        </w:tc>
      </w:tr>
    </w:tbl>
    <w:p w:rsidR="007358BB" w:rsidRDefault="00474341" w:rsidP="00A3300E">
      <w:pPr>
        <w:autoSpaceDE w:val="0"/>
        <w:autoSpaceDN w:val="0"/>
        <w:adjustRightInd w:val="0"/>
        <w:spacing w:after="0" w:line="240" w:lineRule="auto"/>
        <w:rPr>
          <w:rFonts w:ascii="Arial" w:hAnsi="Arial" w:cs="Arial"/>
          <w:bCs/>
          <w:sz w:val="20"/>
          <w:szCs w:val="20"/>
        </w:rPr>
      </w:pPr>
      <w:r w:rsidRPr="00511AB0">
        <w:rPr>
          <w:rFonts w:ascii="Arial" w:hAnsi="Arial" w:cs="Arial"/>
          <w:b/>
          <w:bCs/>
          <w:sz w:val="20"/>
          <w:szCs w:val="20"/>
        </w:rPr>
        <w:t>*</w:t>
      </w:r>
      <w:r w:rsidRPr="00057C2F">
        <w:rPr>
          <w:rFonts w:ascii="Arial" w:hAnsi="Arial" w:cs="Arial"/>
          <w:bCs/>
          <w:sz w:val="20"/>
          <w:szCs w:val="20"/>
        </w:rPr>
        <w:t>Per Dr. Mike Doyl</w:t>
      </w:r>
      <w:r w:rsidR="00EB58E7" w:rsidRPr="00057C2F">
        <w:rPr>
          <w:rFonts w:ascii="Arial" w:hAnsi="Arial" w:cs="Arial"/>
          <w:bCs/>
          <w:sz w:val="20"/>
          <w:szCs w:val="20"/>
        </w:rPr>
        <w:t>e</w:t>
      </w:r>
      <w:r w:rsidRPr="00057C2F">
        <w:rPr>
          <w:rFonts w:ascii="Arial" w:hAnsi="Arial" w:cs="Arial"/>
          <w:bCs/>
          <w:sz w:val="20"/>
          <w:szCs w:val="20"/>
        </w:rPr>
        <w:t xml:space="preserve"> </w:t>
      </w:r>
      <w:r w:rsidR="00511AB0" w:rsidRPr="00057C2F">
        <w:rPr>
          <w:rFonts w:ascii="Arial" w:hAnsi="Arial" w:cs="Arial"/>
          <w:bCs/>
          <w:sz w:val="20"/>
          <w:szCs w:val="20"/>
        </w:rPr>
        <w:t xml:space="preserve">and Dr. </w:t>
      </w:r>
      <w:proofErr w:type="spellStart"/>
      <w:r w:rsidR="00511AB0" w:rsidRPr="00057C2F">
        <w:rPr>
          <w:rFonts w:ascii="Arial" w:hAnsi="Arial" w:cs="Arial"/>
          <w:bCs/>
          <w:sz w:val="20"/>
          <w:szCs w:val="20"/>
        </w:rPr>
        <w:t>Brandle</w:t>
      </w:r>
      <w:proofErr w:type="spellEnd"/>
      <w:r w:rsidR="00511AB0" w:rsidRPr="00057C2F">
        <w:rPr>
          <w:rFonts w:ascii="Arial" w:hAnsi="Arial" w:cs="Arial"/>
          <w:bCs/>
          <w:sz w:val="20"/>
          <w:szCs w:val="20"/>
        </w:rPr>
        <w:t xml:space="preserve"> </w:t>
      </w:r>
      <w:r w:rsidRPr="00057C2F">
        <w:rPr>
          <w:rFonts w:ascii="Arial" w:hAnsi="Arial" w:cs="Arial"/>
          <w:bCs/>
          <w:sz w:val="20"/>
          <w:szCs w:val="20"/>
        </w:rPr>
        <w:t>research, Latex helps in faster multiplication of pathogens during harvest pr</w:t>
      </w:r>
      <w:r w:rsidR="00375436" w:rsidRPr="00057C2F">
        <w:rPr>
          <w:rFonts w:ascii="Arial" w:hAnsi="Arial" w:cs="Arial"/>
          <w:bCs/>
          <w:sz w:val="20"/>
          <w:szCs w:val="20"/>
        </w:rPr>
        <w:t xml:space="preserve">ocess (references </w:t>
      </w:r>
      <w:r w:rsidR="00057C2F" w:rsidRPr="00057C2F">
        <w:rPr>
          <w:rFonts w:ascii="Arial" w:hAnsi="Arial" w:cs="Arial"/>
          <w:bCs/>
          <w:sz w:val="20"/>
          <w:szCs w:val="20"/>
        </w:rPr>
        <w:t>attached)</w:t>
      </w:r>
      <w:r w:rsidR="00375436" w:rsidRPr="00057C2F">
        <w:rPr>
          <w:rFonts w:ascii="Arial" w:hAnsi="Arial" w:cs="Arial"/>
          <w:bCs/>
          <w:sz w:val="20"/>
          <w:szCs w:val="20"/>
        </w:rPr>
        <w:t>.</w:t>
      </w:r>
    </w:p>
    <w:p w:rsidR="000C47D6" w:rsidRDefault="000C47D6" w:rsidP="00A3300E">
      <w:pPr>
        <w:autoSpaceDE w:val="0"/>
        <w:autoSpaceDN w:val="0"/>
        <w:adjustRightInd w:val="0"/>
        <w:spacing w:after="0" w:line="240" w:lineRule="auto"/>
        <w:rPr>
          <w:rFonts w:ascii="Arial" w:hAnsi="Arial" w:cs="Arial"/>
          <w:bCs/>
          <w:sz w:val="20"/>
          <w:szCs w:val="20"/>
        </w:rPr>
      </w:pPr>
    </w:p>
    <w:p w:rsidR="000C47D6" w:rsidRDefault="000C47D6" w:rsidP="00A3300E">
      <w:pPr>
        <w:autoSpaceDE w:val="0"/>
        <w:autoSpaceDN w:val="0"/>
        <w:adjustRightInd w:val="0"/>
        <w:spacing w:after="0" w:line="240" w:lineRule="auto"/>
        <w:rPr>
          <w:rFonts w:ascii="Arial" w:hAnsi="Arial" w:cs="Arial"/>
          <w:bCs/>
          <w:sz w:val="20"/>
          <w:szCs w:val="20"/>
        </w:rPr>
      </w:pPr>
    </w:p>
    <w:p w:rsidR="000C47D6" w:rsidRPr="00057C2F" w:rsidRDefault="000C47D6" w:rsidP="00A3300E">
      <w:pPr>
        <w:autoSpaceDE w:val="0"/>
        <w:autoSpaceDN w:val="0"/>
        <w:adjustRightInd w:val="0"/>
        <w:spacing w:after="0" w:line="240" w:lineRule="auto"/>
        <w:rPr>
          <w:rFonts w:ascii="Arial" w:hAnsi="Arial" w:cs="Arial"/>
          <w:bCs/>
          <w:sz w:val="20"/>
          <w:szCs w:val="20"/>
        </w:rPr>
      </w:pPr>
    </w:p>
    <w:p w:rsidR="00DB455B" w:rsidRDefault="00DB455B" w:rsidP="00C86C70">
      <w:pPr>
        <w:autoSpaceDE w:val="0"/>
        <w:autoSpaceDN w:val="0"/>
        <w:adjustRightInd w:val="0"/>
        <w:spacing w:after="0" w:line="240" w:lineRule="auto"/>
        <w:rPr>
          <w:rFonts w:ascii="Arial" w:hAnsi="Arial" w:cs="Arial"/>
          <w:b/>
          <w:bCs/>
          <w:sz w:val="20"/>
          <w:szCs w:val="20"/>
        </w:rPr>
      </w:pPr>
    </w:p>
    <w:p w:rsidR="007358BB" w:rsidRPr="006F0329" w:rsidRDefault="00E7437F" w:rsidP="006F0329">
      <w:pPr>
        <w:pStyle w:val="ListParagraph"/>
        <w:numPr>
          <w:ilvl w:val="0"/>
          <w:numId w:val="4"/>
        </w:numPr>
        <w:autoSpaceDE w:val="0"/>
        <w:autoSpaceDN w:val="0"/>
        <w:adjustRightInd w:val="0"/>
        <w:spacing w:after="0" w:line="240" w:lineRule="auto"/>
        <w:ind w:left="360"/>
        <w:rPr>
          <w:rFonts w:ascii="Arial" w:hAnsi="Arial" w:cs="Arial"/>
          <w:bCs/>
          <w:sz w:val="24"/>
          <w:szCs w:val="24"/>
        </w:rPr>
      </w:pPr>
      <w:r w:rsidRPr="006F0329">
        <w:rPr>
          <w:rFonts w:ascii="Arial" w:hAnsi="Arial" w:cs="Arial"/>
          <w:bCs/>
          <w:sz w:val="24"/>
          <w:szCs w:val="24"/>
        </w:rPr>
        <w:lastRenderedPageBreak/>
        <w:t xml:space="preserve">Page 15, line 87-105. This section </w:t>
      </w:r>
      <w:proofErr w:type="gramStart"/>
      <w:r w:rsidRPr="006F0329">
        <w:rPr>
          <w:rFonts w:ascii="Arial" w:hAnsi="Arial" w:cs="Arial"/>
          <w:bCs/>
          <w:sz w:val="24"/>
          <w:szCs w:val="24"/>
        </w:rPr>
        <w:t>is related</w:t>
      </w:r>
      <w:proofErr w:type="gramEnd"/>
      <w:r w:rsidRPr="006F0329">
        <w:rPr>
          <w:rFonts w:ascii="Arial" w:hAnsi="Arial" w:cs="Arial"/>
          <w:bCs/>
          <w:sz w:val="24"/>
          <w:szCs w:val="24"/>
        </w:rPr>
        <w:t xml:space="preserve"> to equipment category 1 only. </w:t>
      </w:r>
      <w:r w:rsidR="002D546A">
        <w:rPr>
          <w:rFonts w:ascii="Arial" w:hAnsi="Arial" w:cs="Arial"/>
          <w:bCs/>
          <w:sz w:val="24"/>
          <w:szCs w:val="24"/>
        </w:rPr>
        <w:t xml:space="preserve">To clarify that </w:t>
      </w:r>
      <w:r w:rsidR="007B48B1" w:rsidRPr="006F0329">
        <w:rPr>
          <w:rFonts w:ascii="Arial" w:hAnsi="Arial" w:cs="Arial"/>
          <w:bCs/>
          <w:sz w:val="24"/>
          <w:szCs w:val="24"/>
        </w:rPr>
        <w:t>this section is related to Equipment category 1</w:t>
      </w:r>
      <w:r w:rsidR="002D546A">
        <w:rPr>
          <w:rFonts w:ascii="Arial" w:hAnsi="Arial" w:cs="Arial"/>
          <w:bCs/>
          <w:sz w:val="24"/>
          <w:szCs w:val="24"/>
        </w:rPr>
        <w:t xml:space="preserve">, </w:t>
      </w:r>
      <w:r w:rsidR="007B48B1" w:rsidRPr="006F0329">
        <w:rPr>
          <w:rFonts w:ascii="Arial" w:hAnsi="Arial" w:cs="Arial"/>
          <w:bCs/>
          <w:sz w:val="24"/>
          <w:szCs w:val="24"/>
        </w:rPr>
        <w:t xml:space="preserve">the </w:t>
      </w:r>
      <w:r w:rsidR="002D546A">
        <w:rPr>
          <w:rFonts w:ascii="Arial" w:hAnsi="Arial" w:cs="Arial"/>
          <w:bCs/>
          <w:sz w:val="24"/>
          <w:szCs w:val="24"/>
        </w:rPr>
        <w:t xml:space="preserve">paragraph should start with the </w:t>
      </w:r>
      <w:r w:rsidRPr="006F0329">
        <w:rPr>
          <w:rFonts w:ascii="Arial" w:hAnsi="Arial" w:cs="Arial"/>
          <w:bCs/>
          <w:sz w:val="24"/>
          <w:szCs w:val="24"/>
        </w:rPr>
        <w:t>following</w:t>
      </w:r>
      <w:r w:rsidR="002D546A">
        <w:rPr>
          <w:rFonts w:ascii="Arial" w:hAnsi="Arial" w:cs="Arial"/>
          <w:bCs/>
          <w:sz w:val="24"/>
          <w:szCs w:val="24"/>
        </w:rPr>
        <w:t xml:space="preserve"> text</w:t>
      </w:r>
      <w:r w:rsidRPr="006F0329">
        <w:rPr>
          <w:rFonts w:ascii="Arial" w:hAnsi="Arial" w:cs="Arial"/>
          <w:bCs/>
          <w:sz w:val="24"/>
          <w:szCs w:val="24"/>
        </w:rPr>
        <w:t>:</w:t>
      </w:r>
    </w:p>
    <w:p w:rsidR="007B48B1" w:rsidRPr="006F0329" w:rsidRDefault="007B48B1" w:rsidP="006F0329">
      <w:pPr>
        <w:autoSpaceDE w:val="0"/>
        <w:autoSpaceDN w:val="0"/>
        <w:adjustRightInd w:val="0"/>
        <w:spacing w:after="0" w:line="240" w:lineRule="auto"/>
        <w:rPr>
          <w:rFonts w:ascii="Arial" w:hAnsi="Arial" w:cs="Arial"/>
          <w:bCs/>
          <w:sz w:val="24"/>
          <w:szCs w:val="24"/>
        </w:rPr>
      </w:pPr>
    </w:p>
    <w:p w:rsidR="007B48B1" w:rsidRPr="006F0329" w:rsidRDefault="007B48B1" w:rsidP="006F0329">
      <w:pPr>
        <w:autoSpaceDE w:val="0"/>
        <w:autoSpaceDN w:val="0"/>
        <w:adjustRightInd w:val="0"/>
        <w:spacing w:after="0" w:line="240" w:lineRule="auto"/>
        <w:ind w:left="360"/>
        <w:rPr>
          <w:rFonts w:ascii="Arial" w:hAnsi="Arial" w:cs="Arial"/>
          <w:bCs/>
          <w:sz w:val="24"/>
          <w:szCs w:val="24"/>
        </w:rPr>
      </w:pPr>
      <w:r w:rsidRPr="006F0329">
        <w:rPr>
          <w:rFonts w:ascii="Arial" w:hAnsi="Arial" w:cs="Arial"/>
          <w:bCs/>
          <w:sz w:val="24"/>
          <w:szCs w:val="24"/>
        </w:rPr>
        <w:t>“</w:t>
      </w:r>
      <w:r w:rsidRPr="00934E39">
        <w:rPr>
          <w:rFonts w:ascii="Arial" w:hAnsi="Arial" w:cs="Arial"/>
          <w:bCs/>
          <w:sz w:val="24"/>
          <w:szCs w:val="24"/>
          <w:highlight w:val="yellow"/>
        </w:rPr>
        <w:t xml:space="preserve">For harvest equipment </w:t>
      </w:r>
      <w:r w:rsidRPr="00A5633D">
        <w:rPr>
          <w:rFonts w:ascii="Arial" w:hAnsi="Arial" w:cs="Arial"/>
          <w:bCs/>
          <w:sz w:val="24"/>
          <w:szCs w:val="24"/>
          <w:highlight w:val="yellow"/>
        </w:rPr>
        <w:t>category 1</w:t>
      </w:r>
      <w:r w:rsidRPr="006F0329">
        <w:rPr>
          <w:rFonts w:ascii="Arial" w:hAnsi="Arial" w:cs="Arial"/>
          <w:bCs/>
          <w:sz w:val="24"/>
          <w:szCs w:val="24"/>
        </w:rPr>
        <w:t>, at least annually …………………….”</w:t>
      </w:r>
    </w:p>
    <w:p w:rsidR="006F0329" w:rsidRPr="006F0329" w:rsidRDefault="006F0329" w:rsidP="006F0329">
      <w:pPr>
        <w:autoSpaceDE w:val="0"/>
        <w:autoSpaceDN w:val="0"/>
        <w:adjustRightInd w:val="0"/>
        <w:spacing w:after="0" w:line="240" w:lineRule="auto"/>
        <w:rPr>
          <w:rFonts w:ascii="Arial" w:hAnsi="Arial" w:cs="Arial"/>
          <w:bCs/>
          <w:sz w:val="24"/>
          <w:szCs w:val="24"/>
        </w:rPr>
      </w:pPr>
    </w:p>
    <w:p w:rsidR="007B48B1" w:rsidRPr="006F0329" w:rsidRDefault="001F5CCF" w:rsidP="006F0329">
      <w:pPr>
        <w:pStyle w:val="ListParagraph"/>
        <w:numPr>
          <w:ilvl w:val="0"/>
          <w:numId w:val="4"/>
        </w:numPr>
        <w:autoSpaceDE w:val="0"/>
        <w:autoSpaceDN w:val="0"/>
        <w:adjustRightInd w:val="0"/>
        <w:spacing w:after="0" w:line="240" w:lineRule="auto"/>
        <w:ind w:left="360"/>
        <w:rPr>
          <w:rFonts w:ascii="Arial" w:hAnsi="Arial" w:cs="Arial"/>
          <w:bCs/>
          <w:sz w:val="24"/>
          <w:szCs w:val="24"/>
        </w:rPr>
      </w:pPr>
      <w:r w:rsidRPr="006F0329">
        <w:rPr>
          <w:rFonts w:ascii="Arial" w:hAnsi="Arial" w:cs="Arial"/>
          <w:bCs/>
          <w:sz w:val="24"/>
          <w:szCs w:val="24"/>
        </w:rPr>
        <w:t xml:space="preserve">Page 16 line 50-55: </w:t>
      </w:r>
      <w:r w:rsidR="002D546A">
        <w:rPr>
          <w:rFonts w:ascii="Arial" w:hAnsi="Arial" w:cs="Arial"/>
          <w:bCs/>
          <w:sz w:val="24"/>
          <w:szCs w:val="24"/>
        </w:rPr>
        <w:t xml:space="preserve">reading as </w:t>
      </w:r>
      <w:r w:rsidRPr="006F0329">
        <w:rPr>
          <w:rFonts w:ascii="Arial" w:hAnsi="Arial" w:cs="Arial"/>
          <w:bCs/>
          <w:sz w:val="24"/>
          <w:szCs w:val="24"/>
        </w:rPr>
        <w:t>“Following the preparation steps in Table 5 and the 7 steps of cleaning …………</w:t>
      </w:r>
      <w:r w:rsidR="002D546A">
        <w:rPr>
          <w:rFonts w:ascii="Arial" w:hAnsi="Arial" w:cs="Arial"/>
          <w:bCs/>
          <w:sz w:val="24"/>
          <w:szCs w:val="24"/>
        </w:rPr>
        <w:t>..cross contamination”</w:t>
      </w:r>
      <w:r w:rsidRPr="006F0329">
        <w:rPr>
          <w:rFonts w:ascii="Arial" w:hAnsi="Arial" w:cs="Arial"/>
          <w:bCs/>
          <w:sz w:val="24"/>
          <w:szCs w:val="24"/>
        </w:rPr>
        <w:t xml:space="preserve">  This section must be removed from this document and placed in reference document section because it is too prescriptive and does not apply on majority of harvest equipment. This section should be replaced as following:</w:t>
      </w:r>
    </w:p>
    <w:p w:rsidR="001F5CCF" w:rsidRPr="006F0329" w:rsidRDefault="001F5CCF" w:rsidP="006F0329">
      <w:pPr>
        <w:autoSpaceDE w:val="0"/>
        <w:autoSpaceDN w:val="0"/>
        <w:adjustRightInd w:val="0"/>
        <w:spacing w:after="0" w:line="240" w:lineRule="auto"/>
        <w:rPr>
          <w:rFonts w:ascii="Arial" w:hAnsi="Arial" w:cs="Arial"/>
          <w:bCs/>
          <w:sz w:val="24"/>
          <w:szCs w:val="24"/>
        </w:rPr>
      </w:pPr>
    </w:p>
    <w:p w:rsidR="001F5CCF" w:rsidRPr="006F0329" w:rsidRDefault="001F5CCF" w:rsidP="006F0329">
      <w:pPr>
        <w:autoSpaceDE w:val="0"/>
        <w:autoSpaceDN w:val="0"/>
        <w:adjustRightInd w:val="0"/>
        <w:spacing w:after="0" w:line="240" w:lineRule="auto"/>
        <w:ind w:left="360"/>
        <w:rPr>
          <w:rFonts w:ascii="Arial" w:hAnsi="Arial" w:cs="Arial"/>
          <w:bCs/>
          <w:sz w:val="24"/>
          <w:szCs w:val="24"/>
        </w:rPr>
      </w:pPr>
      <w:r w:rsidRPr="006F0329">
        <w:rPr>
          <w:rFonts w:ascii="Arial" w:hAnsi="Arial" w:cs="Arial"/>
          <w:bCs/>
          <w:sz w:val="24"/>
          <w:szCs w:val="24"/>
        </w:rPr>
        <w:t>“</w:t>
      </w:r>
      <w:r w:rsidRPr="00934E39">
        <w:rPr>
          <w:rFonts w:ascii="Arial" w:hAnsi="Arial" w:cs="Arial"/>
          <w:bCs/>
          <w:sz w:val="24"/>
          <w:szCs w:val="24"/>
          <w:highlight w:val="yellow"/>
        </w:rPr>
        <w:t>Develop cleaning and sanitation Sops according to Harvest equipment risk assessment guidance table</w:t>
      </w:r>
      <w:r w:rsidR="00E75BE5">
        <w:rPr>
          <w:rFonts w:ascii="Arial" w:hAnsi="Arial" w:cs="Arial"/>
          <w:bCs/>
          <w:sz w:val="24"/>
          <w:szCs w:val="24"/>
        </w:rPr>
        <w:t xml:space="preserve"> 1 above</w:t>
      </w:r>
      <w:r w:rsidRPr="006F0329">
        <w:rPr>
          <w:rFonts w:ascii="Arial" w:hAnsi="Arial" w:cs="Arial"/>
          <w:bCs/>
          <w:sz w:val="24"/>
          <w:szCs w:val="24"/>
        </w:rPr>
        <w:t>”.</w:t>
      </w:r>
    </w:p>
    <w:p w:rsidR="001F5CCF" w:rsidRPr="006F0329" w:rsidRDefault="001F5CCF" w:rsidP="006F0329">
      <w:pPr>
        <w:autoSpaceDE w:val="0"/>
        <w:autoSpaceDN w:val="0"/>
        <w:adjustRightInd w:val="0"/>
        <w:spacing w:after="0" w:line="240" w:lineRule="auto"/>
        <w:rPr>
          <w:rFonts w:ascii="Arial" w:hAnsi="Arial" w:cs="Arial"/>
          <w:bCs/>
          <w:sz w:val="24"/>
          <w:szCs w:val="24"/>
        </w:rPr>
      </w:pPr>
    </w:p>
    <w:p w:rsidR="001F5CCF" w:rsidRPr="006F0329" w:rsidRDefault="001F5CCF" w:rsidP="006F0329">
      <w:pPr>
        <w:pStyle w:val="ListParagraph"/>
        <w:numPr>
          <w:ilvl w:val="0"/>
          <w:numId w:val="4"/>
        </w:numPr>
        <w:autoSpaceDE w:val="0"/>
        <w:autoSpaceDN w:val="0"/>
        <w:adjustRightInd w:val="0"/>
        <w:spacing w:after="0" w:line="240" w:lineRule="auto"/>
        <w:ind w:left="360"/>
        <w:rPr>
          <w:rFonts w:ascii="Arial" w:hAnsi="Arial" w:cs="Arial"/>
          <w:bCs/>
          <w:sz w:val="24"/>
          <w:szCs w:val="24"/>
        </w:rPr>
      </w:pPr>
      <w:r w:rsidRPr="006F0329">
        <w:rPr>
          <w:rFonts w:ascii="Arial" w:hAnsi="Arial" w:cs="Arial"/>
          <w:bCs/>
          <w:sz w:val="24"/>
          <w:szCs w:val="24"/>
        </w:rPr>
        <w:t>Page 17, line 59-62: This section should be removed and replaced with the following:</w:t>
      </w:r>
    </w:p>
    <w:p w:rsidR="001F5CCF" w:rsidRPr="006F0329" w:rsidRDefault="001F5CCF" w:rsidP="006F0329">
      <w:pPr>
        <w:autoSpaceDE w:val="0"/>
        <w:autoSpaceDN w:val="0"/>
        <w:adjustRightInd w:val="0"/>
        <w:spacing w:after="0" w:line="240" w:lineRule="auto"/>
        <w:ind w:left="360"/>
        <w:rPr>
          <w:rFonts w:ascii="Arial" w:hAnsi="Arial" w:cs="Arial"/>
          <w:bCs/>
          <w:sz w:val="24"/>
          <w:szCs w:val="24"/>
        </w:rPr>
      </w:pPr>
      <w:r w:rsidRPr="006F0329">
        <w:rPr>
          <w:rFonts w:ascii="Arial" w:hAnsi="Arial" w:cs="Arial"/>
          <w:bCs/>
          <w:sz w:val="24"/>
          <w:szCs w:val="24"/>
        </w:rPr>
        <w:t>“</w:t>
      </w:r>
      <w:r w:rsidRPr="00934E39">
        <w:rPr>
          <w:rFonts w:ascii="Arial" w:hAnsi="Arial" w:cs="Arial"/>
          <w:bCs/>
          <w:sz w:val="24"/>
          <w:szCs w:val="24"/>
          <w:highlight w:val="yellow"/>
        </w:rPr>
        <w:t xml:space="preserve">Develop cleaning and sanitation SOPs according to Harvest equipment risk assessment </w:t>
      </w:r>
      <w:r w:rsidR="006F0329" w:rsidRPr="00934E39">
        <w:rPr>
          <w:rFonts w:ascii="Arial" w:hAnsi="Arial" w:cs="Arial"/>
          <w:bCs/>
          <w:sz w:val="24"/>
          <w:szCs w:val="24"/>
          <w:highlight w:val="yellow"/>
        </w:rPr>
        <w:t xml:space="preserve">guidance </w:t>
      </w:r>
      <w:r w:rsidRPr="00934E39">
        <w:rPr>
          <w:rFonts w:ascii="Arial" w:hAnsi="Arial" w:cs="Arial"/>
          <w:bCs/>
          <w:sz w:val="24"/>
          <w:szCs w:val="24"/>
          <w:highlight w:val="yellow"/>
        </w:rPr>
        <w:t>Table</w:t>
      </w:r>
      <w:r w:rsidR="00E75BE5">
        <w:rPr>
          <w:rFonts w:ascii="Arial" w:hAnsi="Arial" w:cs="Arial"/>
          <w:bCs/>
          <w:sz w:val="24"/>
          <w:szCs w:val="24"/>
          <w:highlight w:val="yellow"/>
        </w:rPr>
        <w:t xml:space="preserve"> 1</w:t>
      </w:r>
      <w:r w:rsidR="006F0329" w:rsidRPr="00934E39">
        <w:rPr>
          <w:rFonts w:ascii="Arial" w:hAnsi="Arial" w:cs="Arial"/>
          <w:bCs/>
          <w:sz w:val="24"/>
          <w:szCs w:val="24"/>
          <w:highlight w:val="yellow"/>
        </w:rPr>
        <w:t>”</w:t>
      </w:r>
      <w:r w:rsidR="006F0329">
        <w:rPr>
          <w:rFonts w:ascii="Arial" w:hAnsi="Arial" w:cs="Arial"/>
          <w:bCs/>
          <w:sz w:val="24"/>
          <w:szCs w:val="24"/>
        </w:rPr>
        <w:t xml:space="preserve"> above</w:t>
      </w:r>
      <w:r w:rsidRPr="006F0329">
        <w:rPr>
          <w:rFonts w:ascii="Arial" w:hAnsi="Arial" w:cs="Arial"/>
          <w:bCs/>
          <w:sz w:val="24"/>
          <w:szCs w:val="24"/>
        </w:rPr>
        <w:t>.</w:t>
      </w:r>
    </w:p>
    <w:p w:rsidR="001F5CCF" w:rsidRPr="006F0329" w:rsidRDefault="001F5CCF" w:rsidP="006F0329">
      <w:pPr>
        <w:autoSpaceDE w:val="0"/>
        <w:autoSpaceDN w:val="0"/>
        <w:adjustRightInd w:val="0"/>
        <w:spacing w:after="0" w:line="240" w:lineRule="auto"/>
        <w:rPr>
          <w:rFonts w:ascii="Arial" w:hAnsi="Arial" w:cs="Arial"/>
          <w:bCs/>
          <w:sz w:val="24"/>
          <w:szCs w:val="24"/>
        </w:rPr>
      </w:pPr>
    </w:p>
    <w:p w:rsidR="001F5CCF" w:rsidRPr="006F0329" w:rsidRDefault="00AC5011" w:rsidP="006F0329">
      <w:pPr>
        <w:pStyle w:val="ListParagraph"/>
        <w:numPr>
          <w:ilvl w:val="0"/>
          <w:numId w:val="4"/>
        </w:numPr>
        <w:autoSpaceDE w:val="0"/>
        <w:autoSpaceDN w:val="0"/>
        <w:adjustRightInd w:val="0"/>
        <w:spacing w:after="0" w:line="240" w:lineRule="auto"/>
        <w:ind w:left="360"/>
        <w:rPr>
          <w:rFonts w:ascii="Arial" w:hAnsi="Arial" w:cs="Arial"/>
          <w:bCs/>
          <w:sz w:val="24"/>
          <w:szCs w:val="24"/>
        </w:rPr>
      </w:pPr>
      <w:r w:rsidRPr="006F0329">
        <w:rPr>
          <w:rFonts w:ascii="Arial" w:hAnsi="Arial" w:cs="Arial"/>
          <w:bCs/>
          <w:sz w:val="24"/>
          <w:szCs w:val="24"/>
        </w:rPr>
        <w:t xml:space="preserve">Section 8.2, page 17, Line 90-112: Package materials: This section must be removed from this </w:t>
      </w:r>
      <w:proofErr w:type="gramStart"/>
      <w:r w:rsidRPr="006F0329">
        <w:rPr>
          <w:rFonts w:ascii="Arial" w:hAnsi="Arial" w:cs="Arial"/>
          <w:bCs/>
          <w:sz w:val="24"/>
          <w:szCs w:val="24"/>
        </w:rPr>
        <w:t>document</w:t>
      </w:r>
      <w:proofErr w:type="gramEnd"/>
      <w:r w:rsidRPr="006F0329">
        <w:rPr>
          <w:rFonts w:ascii="Arial" w:hAnsi="Arial" w:cs="Arial"/>
          <w:bCs/>
          <w:sz w:val="24"/>
          <w:szCs w:val="24"/>
        </w:rPr>
        <w:t xml:space="preserve"> as this does not belong to Harvest equipment cleaning and sanitation document.</w:t>
      </w:r>
    </w:p>
    <w:p w:rsidR="00AC5011" w:rsidRPr="006F0329" w:rsidRDefault="00AC5011" w:rsidP="006F0329">
      <w:pPr>
        <w:autoSpaceDE w:val="0"/>
        <w:autoSpaceDN w:val="0"/>
        <w:adjustRightInd w:val="0"/>
        <w:spacing w:after="0" w:line="240" w:lineRule="auto"/>
        <w:rPr>
          <w:rFonts w:ascii="Arial" w:hAnsi="Arial" w:cs="Arial"/>
          <w:bCs/>
          <w:sz w:val="24"/>
          <w:szCs w:val="24"/>
        </w:rPr>
      </w:pPr>
    </w:p>
    <w:p w:rsidR="00AC5011" w:rsidRPr="006F0329" w:rsidRDefault="00AC5011" w:rsidP="006F0329">
      <w:pPr>
        <w:pStyle w:val="ListParagraph"/>
        <w:numPr>
          <w:ilvl w:val="0"/>
          <w:numId w:val="4"/>
        </w:numPr>
        <w:autoSpaceDE w:val="0"/>
        <w:autoSpaceDN w:val="0"/>
        <w:adjustRightInd w:val="0"/>
        <w:spacing w:after="0" w:line="240" w:lineRule="auto"/>
        <w:ind w:left="360"/>
        <w:rPr>
          <w:rFonts w:ascii="Arial" w:hAnsi="Arial" w:cs="Arial"/>
          <w:bCs/>
          <w:sz w:val="24"/>
          <w:szCs w:val="24"/>
        </w:rPr>
      </w:pPr>
      <w:r w:rsidRPr="006F0329">
        <w:rPr>
          <w:rFonts w:ascii="Arial" w:hAnsi="Arial" w:cs="Arial"/>
          <w:bCs/>
          <w:sz w:val="24"/>
          <w:szCs w:val="24"/>
        </w:rPr>
        <w:t xml:space="preserve">Section 8.3, page </w:t>
      </w:r>
      <w:r w:rsidR="005025FC">
        <w:rPr>
          <w:rFonts w:ascii="Arial" w:hAnsi="Arial" w:cs="Arial"/>
          <w:bCs/>
          <w:sz w:val="24"/>
          <w:szCs w:val="24"/>
        </w:rPr>
        <w:t xml:space="preserve">18, </w:t>
      </w:r>
      <w:proofErr w:type="gramStart"/>
      <w:r w:rsidRPr="006F0329">
        <w:rPr>
          <w:rFonts w:ascii="Arial" w:hAnsi="Arial" w:cs="Arial"/>
          <w:bCs/>
          <w:sz w:val="24"/>
          <w:szCs w:val="24"/>
        </w:rPr>
        <w:t>113</w:t>
      </w:r>
      <w:proofErr w:type="gramEnd"/>
      <w:r w:rsidRPr="006F0329">
        <w:rPr>
          <w:rFonts w:ascii="Arial" w:hAnsi="Arial" w:cs="Arial"/>
          <w:bCs/>
          <w:sz w:val="24"/>
          <w:szCs w:val="24"/>
        </w:rPr>
        <w:t>-125 – Infrastructure: This section must be removed from this document as this section does not belong to this document.</w:t>
      </w:r>
    </w:p>
    <w:p w:rsidR="00AC5011" w:rsidRPr="006F0329" w:rsidRDefault="00AC5011" w:rsidP="006F0329">
      <w:pPr>
        <w:pStyle w:val="ListParagraph"/>
        <w:ind w:left="360"/>
        <w:rPr>
          <w:rFonts w:ascii="Arial" w:hAnsi="Arial" w:cs="Arial"/>
          <w:bCs/>
          <w:sz w:val="24"/>
          <w:szCs w:val="24"/>
        </w:rPr>
      </w:pPr>
    </w:p>
    <w:p w:rsidR="00AC5011" w:rsidRPr="006F0329" w:rsidRDefault="00AC5011" w:rsidP="006F0329">
      <w:pPr>
        <w:pStyle w:val="ListParagraph"/>
        <w:numPr>
          <w:ilvl w:val="0"/>
          <w:numId w:val="4"/>
        </w:numPr>
        <w:autoSpaceDE w:val="0"/>
        <w:autoSpaceDN w:val="0"/>
        <w:adjustRightInd w:val="0"/>
        <w:spacing w:after="0" w:line="240" w:lineRule="auto"/>
        <w:ind w:left="360"/>
        <w:rPr>
          <w:rFonts w:ascii="Arial" w:hAnsi="Arial" w:cs="Arial"/>
          <w:bCs/>
          <w:sz w:val="24"/>
          <w:szCs w:val="24"/>
        </w:rPr>
      </w:pPr>
      <w:r w:rsidRPr="006F0329">
        <w:rPr>
          <w:rFonts w:ascii="Arial" w:hAnsi="Arial" w:cs="Arial"/>
          <w:bCs/>
          <w:sz w:val="24"/>
          <w:szCs w:val="24"/>
        </w:rPr>
        <w:t xml:space="preserve">Page 18-21, lines 126- , Table 5 and 6 </w:t>
      </w:r>
      <w:proofErr w:type="gramStart"/>
      <w:r w:rsidRPr="006F0329">
        <w:rPr>
          <w:rFonts w:ascii="Arial" w:hAnsi="Arial" w:cs="Arial"/>
          <w:bCs/>
          <w:sz w:val="24"/>
          <w:szCs w:val="24"/>
        </w:rPr>
        <w:t>should be removed from this section and placed in reference section as guidance document</w:t>
      </w:r>
      <w:proofErr w:type="gramEnd"/>
      <w:r w:rsidRPr="006F0329">
        <w:rPr>
          <w:rFonts w:ascii="Arial" w:hAnsi="Arial" w:cs="Arial"/>
          <w:bCs/>
          <w:sz w:val="24"/>
          <w:szCs w:val="24"/>
        </w:rPr>
        <w:t>. These tables are prescriptive and mostly apply on Harvest equipment category 1 only.</w:t>
      </w:r>
    </w:p>
    <w:p w:rsidR="00E7437F" w:rsidRDefault="00E7437F" w:rsidP="00E7437F">
      <w:pPr>
        <w:autoSpaceDE w:val="0"/>
        <w:autoSpaceDN w:val="0"/>
        <w:adjustRightInd w:val="0"/>
        <w:spacing w:after="0" w:line="240" w:lineRule="auto"/>
        <w:rPr>
          <w:rFonts w:ascii="Arial" w:hAnsi="Arial" w:cs="Arial"/>
          <w:bCs/>
          <w:sz w:val="20"/>
          <w:szCs w:val="20"/>
        </w:rPr>
      </w:pPr>
    </w:p>
    <w:p w:rsidR="00EA07A6" w:rsidRPr="00EA07A6" w:rsidRDefault="00EA07A6" w:rsidP="00EA07A6">
      <w:pPr>
        <w:pStyle w:val="ListParagraph"/>
        <w:numPr>
          <w:ilvl w:val="0"/>
          <w:numId w:val="4"/>
        </w:numPr>
        <w:autoSpaceDE w:val="0"/>
        <w:autoSpaceDN w:val="0"/>
        <w:adjustRightInd w:val="0"/>
        <w:spacing w:after="0" w:line="240" w:lineRule="auto"/>
        <w:ind w:left="360"/>
        <w:rPr>
          <w:rFonts w:ascii="Arial" w:hAnsi="Arial" w:cs="Arial"/>
          <w:bCs/>
          <w:sz w:val="24"/>
          <w:szCs w:val="24"/>
        </w:rPr>
      </w:pPr>
      <w:r w:rsidRPr="00EA07A6">
        <w:rPr>
          <w:rFonts w:ascii="Arial" w:hAnsi="Arial" w:cs="Arial"/>
          <w:bCs/>
          <w:sz w:val="24"/>
          <w:szCs w:val="24"/>
        </w:rPr>
        <w:t>Considering significant variability in leafy green crops harvest practices, type of harvest equipment used and risk levels, this document should be a guid</w:t>
      </w:r>
      <w:r w:rsidR="002D546A">
        <w:rPr>
          <w:rFonts w:ascii="Arial" w:hAnsi="Arial" w:cs="Arial"/>
          <w:bCs/>
          <w:sz w:val="24"/>
          <w:szCs w:val="24"/>
        </w:rPr>
        <w:t xml:space="preserve">ance document rather than </w:t>
      </w:r>
      <w:r w:rsidRPr="00EA07A6">
        <w:rPr>
          <w:rFonts w:ascii="Arial" w:hAnsi="Arial" w:cs="Arial"/>
          <w:bCs/>
          <w:sz w:val="24"/>
          <w:szCs w:val="24"/>
        </w:rPr>
        <w:t>prescriptive to avoid confusion and contradiction at audit level.</w:t>
      </w:r>
    </w:p>
    <w:p w:rsidR="00E7437F" w:rsidRDefault="00E7437F" w:rsidP="00EA07A6">
      <w:pPr>
        <w:autoSpaceDE w:val="0"/>
        <w:autoSpaceDN w:val="0"/>
        <w:adjustRightInd w:val="0"/>
        <w:spacing w:after="0" w:line="240" w:lineRule="auto"/>
        <w:ind w:left="360"/>
        <w:rPr>
          <w:rFonts w:ascii="Arial" w:hAnsi="Arial" w:cs="Arial"/>
          <w:bCs/>
          <w:sz w:val="20"/>
          <w:szCs w:val="20"/>
        </w:rPr>
      </w:pPr>
    </w:p>
    <w:p w:rsidR="00370BB1" w:rsidRDefault="00370BB1" w:rsidP="00EA07A6">
      <w:pPr>
        <w:autoSpaceDE w:val="0"/>
        <w:autoSpaceDN w:val="0"/>
        <w:adjustRightInd w:val="0"/>
        <w:spacing w:after="0" w:line="240" w:lineRule="auto"/>
        <w:ind w:left="360"/>
        <w:rPr>
          <w:rFonts w:ascii="Arial" w:hAnsi="Arial" w:cs="Arial"/>
          <w:bCs/>
          <w:sz w:val="20"/>
          <w:szCs w:val="20"/>
        </w:rPr>
      </w:pPr>
    </w:p>
    <w:p w:rsidR="00370BB1" w:rsidRPr="00794502" w:rsidRDefault="00370BB1" w:rsidP="00EA07A6">
      <w:pPr>
        <w:autoSpaceDE w:val="0"/>
        <w:autoSpaceDN w:val="0"/>
        <w:adjustRightInd w:val="0"/>
        <w:spacing w:after="0" w:line="240" w:lineRule="auto"/>
        <w:ind w:left="360"/>
        <w:rPr>
          <w:rFonts w:ascii="Arial" w:hAnsi="Arial" w:cs="Arial"/>
          <w:bCs/>
          <w:sz w:val="24"/>
          <w:szCs w:val="24"/>
        </w:rPr>
      </w:pPr>
      <w:r w:rsidRPr="00794502">
        <w:rPr>
          <w:rFonts w:ascii="Arial" w:hAnsi="Arial" w:cs="Arial"/>
          <w:bCs/>
          <w:sz w:val="24"/>
          <w:szCs w:val="24"/>
        </w:rPr>
        <w:t>Dr. Gurmail Mudahar</w:t>
      </w:r>
    </w:p>
    <w:p w:rsidR="00370BB1" w:rsidRPr="00794502" w:rsidRDefault="00794502" w:rsidP="00EA07A6">
      <w:pPr>
        <w:autoSpaceDE w:val="0"/>
        <w:autoSpaceDN w:val="0"/>
        <w:adjustRightInd w:val="0"/>
        <w:spacing w:after="0" w:line="240" w:lineRule="auto"/>
        <w:ind w:left="360"/>
        <w:rPr>
          <w:rFonts w:ascii="Arial" w:hAnsi="Arial" w:cs="Arial"/>
          <w:bCs/>
          <w:sz w:val="24"/>
          <w:szCs w:val="24"/>
        </w:rPr>
      </w:pPr>
      <w:r w:rsidRPr="00794502">
        <w:rPr>
          <w:rFonts w:ascii="Arial" w:hAnsi="Arial" w:cs="Arial"/>
          <w:bCs/>
          <w:sz w:val="24"/>
          <w:szCs w:val="24"/>
        </w:rPr>
        <w:t>VP R&amp;D and Food S</w:t>
      </w:r>
      <w:r w:rsidR="00370BB1" w:rsidRPr="00794502">
        <w:rPr>
          <w:rFonts w:ascii="Arial" w:hAnsi="Arial" w:cs="Arial"/>
          <w:bCs/>
          <w:sz w:val="24"/>
          <w:szCs w:val="24"/>
        </w:rPr>
        <w:t>afety</w:t>
      </w:r>
    </w:p>
    <w:p w:rsidR="00794502" w:rsidRPr="00794502" w:rsidRDefault="00794502" w:rsidP="00EA07A6">
      <w:pPr>
        <w:autoSpaceDE w:val="0"/>
        <w:autoSpaceDN w:val="0"/>
        <w:adjustRightInd w:val="0"/>
        <w:spacing w:after="0" w:line="240" w:lineRule="auto"/>
        <w:ind w:left="360"/>
        <w:rPr>
          <w:rFonts w:ascii="Arial" w:hAnsi="Arial" w:cs="Arial"/>
          <w:bCs/>
          <w:sz w:val="24"/>
          <w:szCs w:val="24"/>
        </w:rPr>
      </w:pPr>
      <w:proofErr w:type="spellStart"/>
      <w:r w:rsidRPr="00794502">
        <w:rPr>
          <w:rFonts w:ascii="Arial" w:hAnsi="Arial" w:cs="Arial"/>
          <w:bCs/>
          <w:sz w:val="24"/>
          <w:szCs w:val="24"/>
        </w:rPr>
        <w:t>Tanimura</w:t>
      </w:r>
      <w:proofErr w:type="spellEnd"/>
      <w:r w:rsidRPr="00794502">
        <w:rPr>
          <w:rFonts w:ascii="Arial" w:hAnsi="Arial" w:cs="Arial"/>
          <w:bCs/>
          <w:sz w:val="24"/>
          <w:szCs w:val="24"/>
        </w:rPr>
        <w:t xml:space="preserve"> &amp; </w:t>
      </w:r>
      <w:proofErr w:type="spellStart"/>
      <w:r w:rsidRPr="00794502">
        <w:rPr>
          <w:rFonts w:ascii="Arial" w:hAnsi="Arial" w:cs="Arial"/>
          <w:bCs/>
          <w:sz w:val="24"/>
          <w:szCs w:val="24"/>
        </w:rPr>
        <w:t>Antle</w:t>
      </w:r>
      <w:proofErr w:type="spellEnd"/>
      <w:r w:rsidRPr="00794502">
        <w:rPr>
          <w:rFonts w:ascii="Arial" w:hAnsi="Arial" w:cs="Arial"/>
          <w:bCs/>
          <w:sz w:val="24"/>
          <w:szCs w:val="24"/>
        </w:rPr>
        <w:t xml:space="preserve"> </w:t>
      </w:r>
    </w:p>
    <w:sectPr w:rsidR="00794502" w:rsidRPr="00794502" w:rsidSect="007358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E7BB7"/>
    <w:multiLevelType w:val="hybridMultilevel"/>
    <w:tmpl w:val="79320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5C3BC4"/>
    <w:multiLevelType w:val="hybridMultilevel"/>
    <w:tmpl w:val="B7329F1C"/>
    <w:lvl w:ilvl="0" w:tplc="18D8842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104ED2"/>
    <w:multiLevelType w:val="hybridMultilevel"/>
    <w:tmpl w:val="05FCE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F30BC8"/>
    <w:multiLevelType w:val="hybridMultilevel"/>
    <w:tmpl w:val="E7DEE67A"/>
    <w:lvl w:ilvl="0" w:tplc="C6E4B8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70"/>
    <w:rsid w:val="00003312"/>
    <w:rsid w:val="000175DC"/>
    <w:rsid w:val="00030A15"/>
    <w:rsid w:val="00047691"/>
    <w:rsid w:val="00053E99"/>
    <w:rsid w:val="00057C2F"/>
    <w:rsid w:val="00082B87"/>
    <w:rsid w:val="000C47D6"/>
    <w:rsid w:val="000F558E"/>
    <w:rsid w:val="00111082"/>
    <w:rsid w:val="00125344"/>
    <w:rsid w:val="001371E5"/>
    <w:rsid w:val="001556E5"/>
    <w:rsid w:val="001F29E2"/>
    <w:rsid w:val="001F2BEB"/>
    <w:rsid w:val="001F5CCF"/>
    <w:rsid w:val="002371DD"/>
    <w:rsid w:val="002840C9"/>
    <w:rsid w:val="002B38EA"/>
    <w:rsid w:val="002D3F77"/>
    <w:rsid w:val="002D546A"/>
    <w:rsid w:val="00302027"/>
    <w:rsid w:val="003409BF"/>
    <w:rsid w:val="00365B42"/>
    <w:rsid w:val="00370BB1"/>
    <w:rsid w:val="00375436"/>
    <w:rsid w:val="003D3AE5"/>
    <w:rsid w:val="00440C83"/>
    <w:rsid w:val="00450AD9"/>
    <w:rsid w:val="0046561D"/>
    <w:rsid w:val="00474341"/>
    <w:rsid w:val="00486871"/>
    <w:rsid w:val="005025FC"/>
    <w:rsid w:val="00506EB9"/>
    <w:rsid w:val="00511AB0"/>
    <w:rsid w:val="00515F30"/>
    <w:rsid w:val="00537FA9"/>
    <w:rsid w:val="005C0B1F"/>
    <w:rsid w:val="005C4A7D"/>
    <w:rsid w:val="005D7BF8"/>
    <w:rsid w:val="005E5D77"/>
    <w:rsid w:val="00611290"/>
    <w:rsid w:val="00621EE1"/>
    <w:rsid w:val="006345B0"/>
    <w:rsid w:val="00655FEB"/>
    <w:rsid w:val="00672CBC"/>
    <w:rsid w:val="006B6213"/>
    <w:rsid w:val="006C10CE"/>
    <w:rsid w:val="006F0329"/>
    <w:rsid w:val="00707E9C"/>
    <w:rsid w:val="007110B0"/>
    <w:rsid w:val="00716DF1"/>
    <w:rsid w:val="0072031C"/>
    <w:rsid w:val="007358BB"/>
    <w:rsid w:val="0076459F"/>
    <w:rsid w:val="00766C17"/>
    <w:rsid w:val="00766D74"/>
    <w:rsid w:val="00794502"/>
    <w:rsid w:val="007B48B1"/>
    <w:rsid w:val="007C4D91"/>
    <w:rsid w:val="007C5CAC"/>
    <w:rsid w:val="008200A0"/>
    <w:rsid w:val="00863200"/>
    <w:rsid w:val="008776D7"/>
    <w:rsid w:val="00877EFA"/>
    <w:rsid w:val="00895792"/>
    <w:rsid w:val="008C070B"/>
    <w:rsid w:val="00934E39"/>
    <w:rsid w:val="009425BF"/>
    <w:rsid w:val="00951748"/>
    <w:rsid w:val="00980895"/>
    <w:rsid w:val="00984D4C"/>
    <w:rsid w:val="009B2A5B"/>
    <w:rsid w:val="009C050C"/>
    <w:rsid w:val="009C44BF"/>
    <w:rsid w:val="009D2262"/>
    <w:rsid w:val="00A02FC5"/>
    <w:rsid w:val="00A3300E"/>
    <w:rsid w:val="00A34ED8"/>
    <w:rsid w:val="00A5633D"/>
    <w:rsid w:val="00AC5011"/>
    <w:rsid w:val="00AF1724"/>
    <w:rsid w:val="00B006FE"/>
    <w:rsid w:val="00B1076E"/>
    <w:rsid w:val="00B44215"/>
    <w:rsid w:val="00B57B36"/>
    <w:rsid w:val="00B87C5F"/>
    <w:rsid w:val="00B95495"/>
    <w:rsid w:val="00B977E6"/>
    <w:rsid w:val="00BC220E"/>
    <w:rsid w:val="00C126C8"/>
    <w:rsid w:val="00C2275E"/>
    <w:rsid w:val="00C64520"/>
    <w:rsid w:val="00C65219"/>
    <w:rsid w:val="00C82AA9"/>
    <w:rsid w:val="00C86C70"/>
    <w:rsid w:val="00CE1DAD"/>
    <w:rsid w:val="00CE754F"/>
    <w:rsid w:val="00CF184C"/>
    <w:rsid w:val="00D03ACB"/>
    <w:rsid w:val="00D23781"/>
    <w:rsid w:val="00D72153"/>
    <w:rsid w:val="00D82C20"/>
    <w:rsid w:val="00DB107E"/>
    <w:rsid w:val="00DB455B"/>
    <w:rsid w:val="00DD3C9F"/>
    <w:rsid w:val="00E01F0D"/>
    <w:rsid w:val="00E377D1"/>
    <w:rsid w:val="00E7437F"/>
    <w:rsid w:val="00E75BE5"/>
    <w:rsid w:val="00E7657A"/>
    <w:rsid w:val="00E80AC7"/>
    <w:rsid w:val="00E86BF1"/>
    <w:rsid w:val="00E947E9"/>
    <w:rsid w:val="00EA07A6"/>
    <w:rsid w:val="00EA26BC"/>
    <w:rsid w:val="00EB58E7"/>
    <w:rsid w:val="00ED5CF1"/>
    <w:rsid w:val="00F64E64"/>
    <w:rsid w:val="00F77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0C5DC"/>
  <w15:docId w15:val="{C4B61AF4-F9E7-4D82-9AE5-7DBEFA1B8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FE"/>
    <w:pPr>
      <w:ind w:left="720"/>
      <w:contextualSpacing/>
    </w:pPr>
  </w:style>
  <w:style w:type="table" w:styleId="TableGrid">
    <w:name w:val="Table Grid"/>
    <w:basedOn w:val="TableNormal"/>
    <w:uiPriority w:val="59"/>
    <w:rsid w:val="00BC2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456</TotalTime>
  <Pages>3</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 Varney</dc:creator>
  <cp:lastModifiedBy>Gurmail Mudahar</cp:lastModifiedBy>
  <cp:revision>75</cp:revision>
  <cp:lastPrinted>2024-06-17T14:59:00Z</cp:lastPrinted>
  <dcterms:created xsi:type="dcterms:W3CDTF">2024-06-09T18:07:00Z</dcterms:created>
  <dcterms:modified xsi:type="dcterms:W3CDTF">2024-06-28T16:57:00Z</dcterms:modified>
</cp:coreProperties>
</file>